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noProof/>
          <w:lang w:eastAsia="de-AT"/>
        </w:rPr>
        <w:id w:val="1949882721"/>
        <w:docPartObj>
          <w:docPartGallery w:val="Cover Pages"/>
          <w:docPartUnique/>
        </w:docPartObj>
      </w:sdtPr>
      <w:sdtEndPr>
        <w:rPr>
          <w:noProof w:val="0"/>
          <w:lang w:eastAsia="en-US"/>
        </w:rPr>
      </w:sdtEndPr>
      <w:sdtContent>
        <w:p w14:paraId="762E6C60" w14:textId="77777777" w:rsidR="000E4C08" w:rsidRDefault="000F1B00" w:rsidP="001A593E">
          <w:pPr>
            <w:pStyle w:val="CE-StandardText"/>
            <w:rPr>
              <w:noProof/>
              <w:lang w:eastAsia="de-AT"/>
            </w:rPr>
          </w:pPr>
          <w:r>
            <w:rPr>
              <w:noProof/>
              <w:lang w:val="hr-HR" w:eastAsia="hr-HR"/>
            </w:rPr>
            <w:t xml:space="preserve">           </w:t>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p>
        <w:p w14:paraId="762E6C61" w14:textId="77777777" w:rsidR="00604514" w:rsidRDefault="00753324" w:rsidP="001A593E">
          <w:pPr>
            <w:pStyle w:val="CE-StandardText"/>
          </w:pPr>
          <w:r>
            <w:rPr>
              <w:noProof/>
              <w:lang w:val="it-IT" w:eastAsia="it-IT"/>
            </w:rPr>
            <w:drawing>
              <wp:anchor distT="0" distB="0" distL="114300" distR="114300" simplePos="0" relativeHeight="251661312" behindDoc="0" locked="0" layoutInCell="1" allowOverlap="1" wp14:anchorId="762E6C8E" wp14:editId="762E6C8F">
                <wp:simplePos x="0" y="0"/>
                <wp:positionH relativeFrom="margin">
                  <wp:posOffset>183515</wp:posOffset>
                </wp:positionH>
                <wp:positionV relativeFrom="paragraph">
                  <wp:posOffset>-885825</wp:posOffset>
                </wp:positionV>
                <wp:extent cx="2181600" cy="781200"/>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EETO_for_Combination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81600" cy="781200"/>
                        </a:xfrm>
                        <a:prstGeom prst="rect">
                          <a:avLst/>
                        </a:prstGeom>
                      </pic:spPr>
                    </pic:pic>
                  </a:graphicData>
                </a:graphic>
                <wp14:sizeRelH relativeFrom="margin">
                  <wp14:pctWidth>0</wp14:pctWidth>
                </wp14:sizeRelH>
                <wp14:sizeRelV relativeFrom="margin">
                  <wp14:pctHeight>0</wp14:pctHeight>
                </wp14:sizeRelV>
              </wp:anchor>
            </w:drawing>
          </w:r>
        </w:p>
        <w:p w14:paraId="762E6C62" w14:textId="77777777" w:rsidR="00731BF8" w:rsidRDefault="00731BF8">
          <w:pPr>
            <w:spacing w:before="0" w:line="240" w:lineRule="auto"/>
            <w:ind w:left="0" w:right="0"/>
            <w:jc w:val="left"/>
            <w:rPr>
              <w:lang w:val="en-GB"/>
            </w:rPr>
          </w:pPr>
        </w:p>
        <w:p w14:paraId="762E6C63" w14:textId="77777777" w:rsidR="0037355F" w:rsidRDefault="0037355F">
          <w:pPr>
            <w:spacing w:before="0" w:line="240" w:lineRule="auto"/>
            <w:ind w:left="0" w:right="0"/>
            <w:jc w:val="left"/>
            <w:rPr>
              <w:lang w:val="en-GB"/>
            </w:rPr>
          </w:pPr>
        </w:p>
        <w:p w14:paraId="762E6C64" w14:textId="77777777" w:rsidR="0037355F" w:rsidRDefault="0037355F">
          <w:pPr>
            <w:spacing w:before="0" w:line="240" w:lineRule="auto"/>
            <w:ind w:left="0" w:right="0"/>
            <w:jc w:val="left"/>
            <w:rPr>
              <w:lang w:val="en-GB"/>
            </w:rPr>
          </w:pPr>
        </w:p>
        <w:p w14:paraId="762E6C65" w14:textId="77777777" w:rsidR="0037355F" w:rsidRDefault="0037355F">
          <w:pPr>
            <w:spacing w:before="0" w:line="240" w:lineRule="auto"/>
            <w:ind w:left="0" w:right="0"/>
            <w:jc w:val="left"/>
            <w:rPr>
              <w:lang w:val="en-GB"/>
            </w:rPr>
          </w:pPr>
        </w:p>
        <w:p w14:paraId="762E6C66" w14:textId="77777777" w:rsidR="0037355F" w:rsidRDefault="0037355F">
          <w:pPr>
            <w:spacing w:before="0" w:line="240" w:lineRule="auto"/>
            <w:ind w:left="0" w:right="0"/>
            <w:jc w:val="left"/>
            <w:rPr>
              <w:lang w:val="en-GB"/>
            </w:rPr>
          </w:pPr>
        </w:p>
        <w:p w14:paraId="762E6C67" w14:textId="77777777" w:rsidR="0037355F" w:rsidRDefault="0037355F">
          <w:pPr>
            <w:spacing w:before="0" w:line="240" w:lineRule="auto"/>
            <w:ind w:left="0" w:right="0"/>
            <w:jc w:val="left"/>
            <w:rPr>
              <w:lang w:val="en-GB"/>
            </w:rPr>
          </w:pPr>
        </w:p>
        <w:p w14:paraId="762E6C68" w14:textId="77777777" w:rsidR="0037355F" w:rsidRDefault="0037355F">
          <w:pPr>
            <w:spacing w:before="0" w:line="240" w:lineRule="auto"/>
            <w:ind w:left="0" w:right="0"/>
            <w:jc w:val="left"/>
            <w:rPr>
              <w:lang w:val="en-GB"/>
            </w:rPr>
          </w:pPr>
        </w:p>
        <w:p w14:paraId="762E6C69" w14:textId="77777777" w:rsidR="0037355F" w:rsidRDefault="0037355F">
          <w:pPr>
            <w:spacing w:before="0" w:line="240" w:lineRule="auto"/>
            <w:ind w:left="0" w:right="0"/>
            <w:jc w:val="left"/>
            <w:rPr>
              <w:lang w:val="en-GB"/>
            </w:rPr>
          </w:pPr>
        </w:p>
        <w:p w14:paraId="762E6C6A" w14:textId="77777777" w:rsidR="00731BF8" w:rsidRDefault="004B32B2">
          <w:pPr>
            <w:spacing w:before="0" w:line="240" w:lineRule="auto"/>
            <w:ind w:left="0" w:right="0"/>
            <w:jc w:val="left"/>
            <w:rPr>
              <w:lang w:val="en-GB"/>
            </w:rPr>
          </w:pPr>
          <w:r>
            <w:rPr>
              <w:noProof/>
              <w:lang w:val="it-IT" w:eastAsia="it-IT"/>
            </w:rPr>
            <mc:AlternateContent>
              <mc:Choice Requires="wps">
                <w:drawing>
                  <wp:anchor distT="0" distB="0" distL="114300" distR="114300" simplePos="0" relativeHeight="251659264" behindDoc="0" locked="0" layoutInCell="1" allowOverlap="1" wp14:anchorId="762E6C90" wp14:editId="1EFE5BC3">
                    <wp:simplePos x="0" y="0"/>
                    <wp:positionH relativeFrom="margin">
                      <wp:align>right</wp:align>
                    </wp:positionH>
                    <wp:positionV relativeFrom="paragraph">
                      <wp:posOffset>118110</wp:posOffset>
                    </wp:positionV>
                    <wp:extent cx="6257925" cy="1019175"/>
                    <wp:effectExtent l="0" t="0" r="0" b="0"/>
                    <wp:wrapNone/>
                    <wp:docPr id="1" name="Textfeld 1"/>
                    <wp:cNvGraphicFramePr/>
                    <a:graphic xmlns:a="http://schemas.openxmlformats.org/drawingml/2006/main">
                      <a:graphicData uri="http://schemas.microsoft.com/office/word/2010/wordprocessingShape">
                        <wps:wsp>
                          <wps:cNvSpPr txBox="1"/>
                          <wps:spPr bwMode="auto">
                            <a:xfrm>
                              <a:off x="0" y="0"/>
                              <a:ext cx="6257925" cy="1019175"/>
                            </a:xfrm>
                            <a:prstGeom prst="rect">
                              <a:avLst/>
                            </a:prstGeom>
                            <a:noFill/>
                            <a:ln w="6350">
                              <a:noFill/>
                            </a:ln>
                          </wps:spPr>
                          <wps:txbx>
                            <w:txbxContent>
                              <w:p w14:paraId="762E6CBD" w14:textId="4DE76117" w:rsidR="00FD35CA" w:rsidRPr="006A6A39" w:rsidRDefault="006D2462" w:rsidP="004B32B2">
                                <w:pPr>
                                  <w:pStyle w:val="CE-HeadlineTitle"/>
                                  <w:rPr>
                                    <w:lang w:val="it-IT"/>
                                  </w:rPr>
                                </w:pPr>
                                <w:r w:rsidRPr="006A6A39">
                                  <w:rPr>
                                    <w:lang w:val="it-IT"/>
                                  </w:rPr>
                                  <w:t>CEETO</w:t>
                                </w:r>
                                <w:r w:rsidR="00E0798D" w:rsidRPr="006A6A39">
                                  <w:rPr>
                                    <w:lang w:val="it-IT"/>
                                  </w:rPr>
                                  <w:t xml:space="preserve"> – </w:t>
                                </w:r>
                                <w:r w:rsidR="008301EC" w:rsidRPr="006A6A39">
                                  <w:rPr>
                                    <w:lang w:val="it-IT"/>
                                  </w:rPr>
                                  <w:t>Ap</w:t>
                                </w:r>
                                <w:r w:rsidR="008301EC">
                                  <w:rPr>
                                    <w:lang w:val="it-IT"/>
                                  </w:rPr>
                                  <w:t>p</w:t>
                                </w:r>
                                <w:r w:rsidR="008301EC" w:rsidRPr="006A6A39">
                                  <w:rPr>
                                    <w:lang w:val="it-IT"/>
                                  </w:rPr>
                                  <w:t>ennin</w:t>
                                </w:r>
                                <w:r w:rsidR="008301EC">
                                  <w:rPr>
                                    <w:lang w:val="it-IT"/>
                                  </w:rPr>
                                  <w:t>o</w:t>
                                </w:r>
                                <w:r w:rsidR="008301EC" w:rsidRPr="006A6A39">
                                  <w:rPr>
                                    <w:lang w:val="it-IT"/>
                                  </w:rPr>
                                  <w:t xml:space="preserve"> </w:t>
                                </w:r>
                                <w:r w:rsidR="00E0798D" w:rsidRPr="006A6A39">
                                  <w:rPr>
                                    <w:lang w:val="it-IT"/>
                                  </w:rPr>
                                  <w:t xml:space="preserve">Tosco-Emiliano </w:t>
                                </w:r>
                                <w:r w:rsidR="006A6A39" w:rsidRPr="006A6A39">
                                  <w:rPr>
                                    <w:lang w:val="it-IT"/>
                                  </w:rPr>
                                  <w:t>national p</w:t>
                                </w:r>
                                <w:r w:rsidR="006A6A39">
                                  <w:rPr>
                                    <w:lang w:val="it-IT"/>
                                  </w:rPr>
                                  <w:t>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E6C90" id="_x0000_t202" coordsize="21600,21600" o:spt="202" path="m,l,21600r21600,l21600,xe">
                    <v:stroke joinstyle="miter"/>
                    <v:path gradientshapeok="t" o:connecttype="rect"/>
                  </v:shapetype>
                  <v:shape id="Textfeld 1" o:spid="_x0000_s1026" type="#_x0000_t202" style="position:absolute;margin-left:441.55pt;margin-top:9.3pt;width:492.75pt;height:80.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" filled="f" stroked="f" strokeweight=".5pt">
                    <v:textbox>
                      <w:txbxContent>
                        <w:p w14:paraId="762E6CBD" w14:textId="4DE76117" w:rsidR="00FD35CA" w:rsidRPr="006A6A39" w:rsidRDefault="006D2462" w:rsidP="004B32B2">
                          <w:pPr>
                            <w:pStyle w:val="CE-HeadlineTitle"/>
                            <w:rPr>
                              <w:lang w:val="it-IT"/>
                            </w:rPr>
                          </w:pPr>
                          <w:r w:rsidRPr="006A6A39">
                            <w:rPr>
                              <w:lang w:val="it-IT"/>
                            </w:rPr>
                            <w:t>CEETO</w:t>
                          </w:r>
                          <w:r w:rsidR="00E0798D" w:rsidRPr="006A6A39">
                            <w:rPr>
                              <w:lang w:val="it-IT"/>
                            </w:rPr>
                            <w:t xml:space="preserve"> – </w:t>
                          </w:r>
                          <w:r w:rsidR="008301EC" w:rsidRPr="006A6A39">
                            <w:rPr>
                              <w:lang w:val="it-IT"/>
                            </w:rPr>
                            <w:t>Ap</w:t>
                          </w:r>
                          <w:r w:rsidR="008301EC">
                            <w:rPr>
                              <w:lang w:val="it-IT"/>
                            </w:rPr>
                            <w:t>p</w:t>
                          </w:r>
                          <w:r w:rsidR="008301EC" w:rsidRPr="006A6A39">
                            <w:rPr>
                              <w:lang w:val="it-IT"/>
                            </w:rPr>
                            <w:t>ennin</w:t>
                          </w:r>
                          <w:r w:rsidR="008301EC">
                            <w:rPr>
                              <w:lang w:val="it-IT"/>
                            </w:rPr>
                            <w:t>o</w:t>
                          </w:r>
                          <w:r w:rsidR="008301EC" w:rsidRPr="006A6A39">
                            <w:rPr>
                              <w:lang w:val="it-IT"/>
                            </w:rPr>
                            <w:t xml:space="preserve"> </w:t>
                          </w:r>
                          <w:r w:rsidR="00E0798D" w:rsidRPr="006A6A39">
                            <w:rPr>
                              <w:lang w:val="it-IT"/>
                            </w:rPr>
                            <w:t xml:space="preserve">Tosco-Emiliano </w:t>
                          </w:r>
                          <w:r w:rsidR="006A6A39" w:rsidRPr="006A6A39">
                            <w:rPr>
                              <w:lang w:val="it-IT"/>
                            </w:rPr>
                            <w:t>national p</w:t>
                          </w:r>
                          <w:r w:rsidR="006A6A39">
                            <w:rPr>
                              <w:lang w:val="it-IT"/>
                            </w:rPr>
                            <w:t>ark</w:t>
                          </w:r>
                        </w:p>
                      </w:txbxContent>
                    </v:textbox>
                    <w10:wrap anchorx="margin"/>
                  </v:shape>
                </w:pict>
              </mc:Fallback>
            </mc:AlternateContent>
          </w:r>
        </w:p>
        <w:p w14:paraId="762E6C6B" w14:textId="77777777" w:rsidR="008D61D5" w:rsidRPr="00E61DDB" w:rsidRDefault="008D61D5" w:rsidP="00B34F51">
          <w:pPr>
            <w:pStyle w:val="Testonotaapidipagina"/>
          </w:pPr>
        </w:p>
        <w:p w14:paraId="762E6C6C" w14:textId="77777777" w:rsidR="008D61D5" w:rsidRDefault="008D61D5" w:rsidP="00B34F51">
          <w:pPr>
            <w:pStyle w:val="CE-StandardText"/>
          </w:pPr>
        </w:p>
        <w:p w14:paraId="762E6C6D" w14:textId="77777777" w:rsidR="008D61D5" w:rsidRDefault="008D61D5" w:rsidP="00B34F51">
          <w:pPr>
            <w:pStyle w:val="CE-StandardText"/>
          </w:pPr>
        </w:p>
        <w:p w14:paraId="762E6C6E" w14:textId="77777777" w:rsidR="00B0262B" w:rsidRDefault="00B0262B" w:rsidP="004B21FD">
          <w:pPr>
            <w:pStyle w:val="CE-StandardText"/>
          </w:pPr>
        </w:p>
        <w:p w14:paraId="762E6C6F" w14:textId="77777777" w:rsidR="001801A3" w:rsidRDefault="00656D0E" w:rsidP="004B21FD">
          <w:pPr>
            <w:pStyle w:val="CE-StandardText"/>
          </w:pPr>
        </w:p>
      </w:sdtContent>
    </w:sdt>
    <w:tbl>
      <w:tblPr>
        <w:tblStyle w:val="Grigliatabella"/>
        <w:tblpPr w:leftFromText="141" w:rightFromText="141" w:vertAnchor="text" w:horzAnchor="margin" w:tblpXSpec="center" w:tblpY="-65"/>
        <w:tblW w:w="9770" w:type="dxa"/>
        <w:tblBorders>
          <w:top w:val="single" w:sz="18" w:space="0" w:color="7E93A5" w:themeColor="background2"/>
          <w:left w:val="none" w:sz="0" w:space="0" w:color="auto"/>
          <w:bottom w:val="single" w:sz="18" w:space="0" w:color="7E93A5" w:themeColor="background2"/>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663"/>
        <w:gridCol w:w="3107"/>
      </w:tblGrid>
      <w:tr w:rsidR="00C50F2C" w14:paraId="762E6C74" w14:textId="77777777" w:rsidTr="00F461B6">
        <w:tc>
          <w:tcPr>
            <w:tcW w:w="6663" w:type="dxa"/>
            <w:vAlign w:val="center"/>
          </w:tcPr>
          <w:p w14:paraId="762E6C71" w14:textId="1C85D167" w:rsidR="00374413" w:rsidRDefault="001E227D" w:rsidP="001E227D">
            <w:pPr>
              <w:pStyle w:val="CE-HeadlineSubtitle"/>
            </w:pPr>
            <w:r>
              <w:t>D</w:t>
            </w:r>
            <w:r w:rsidR="00F461B6" w:rsidRPr="00F461B6">
              <w:t>.T</w:t>
            </w:r>
            <w:r w:rsidR="00F50E4B">
              <w:t>2.2.</w:t>
            </w:r>
            <w:r w:rsidR="00E758E4">
              <w:t>3</w:t>
            </w:r>
            <w:r w:rsidRPr="001E227D">
              <w:t xml:space="preserve">- </w:t>
            </w:r>
            <w:r w:rsidR="004D0E1C">
              <w:t>Strategy and Action Plan</w:t>
            </w:r>
          </w:p>
        </w:tc>
        <w:tc>
          <w:tcPr>
            <w:tcW w:w="3107" w:type="dxa"/>
            <w:vAlign w:val="center"/>
          </w:tcPr>
          <w:p w14:paraId="762E6C72" w14:textId="77777777" w:rsidR="00C50F2C" w:rsidRDefault="00C50F2C" w:rsidP="00F461B6">
            <w:pPr>
              <w:pStyle w:val="CE-HeadlineSubtitle"/>
              <w:ind w:left="130" w:hanging="130"/>
              <w:jc w:val="right"/>
            </w:pPr>
            <w:r>
              <w:t xml:space="preserve">Version </w:t>
            </w:r>
            <w:r w:rsidR="00F50E4B">
              <w:t>1</w:t>
            </w:r>
            <w:r w:rsidR="006D2462">
              <w:t>.</w:t>
            </w:r>
            <w:r w:rsidR="00F50E4B">
              <w:t>0</w:t>
            </w:r>
          </w:p>
          <w:p w14:paraId="762E6C73" w14:textId="217C4DD1" w:rsidR="00C50F2C" w:rsidRDefault="00D80955" w:rsidP="00F461B6">
            <w:pPr>
              <w:pStyle w:val="CE-HeadlineSubtitle"/>
              <w:jc w:val="right"/>
            </w:pPr>
            <w:r>
              <w:t>1</w:t>
            </w:r>
            <w:r w:rsidR="0071682C">
              <w:t>1</w:t>
            </w:r>
            <w:r w:rsidR="006D2462">
              <w:t xml:space="preserve"> 2018</w:t>
            </w:r>
          </w:p>
        </w:tc>
      </w:tr>
    </w:tbl>
    <w:p w14:paraId="762E6C75" w14:textId="77777777" w:rsidR="00A25AC0" w:rsidRDefault="00A25AC0" w:rsidP="004B21FD">
      <w:pPr>
        <w:pStyle w:val="CE-StandardText"/>
      </w:pPr>
    </w:p>
    <w:p w14:paraId="762E6C76" w14:textId="77777777" w:rsidR="002970F8" w:rsidRDefault="002970F8">
      <w:pPr>
        <w:spacing w:before="0" w:line="240" w:lineRule="auto"/>
        <w:ind w:left="0" w:right="0"/>
        <w:jc w:val="left"/>
        <w:rPr>
          <w:rFonts w:ascii="Trebuchet MS" w:hAnsi="Trebuchet MS"/>
          <w:color w:val="4D4D4E" w:themeColor="text2"/>
          <w:szCs w:val="18"/>
          <w:lang w:val="en-GB"/>
        </w:rPr>
      </w:pPr>
    </w:p>
    <w:p w14:paraId="762E6C77" w14:textId="77777777" w:rsidR="002970F8" w:rsidRPr="002970F8" w:rsidRDefault="002970F8" w:rsidP="002970F8">
      <w:pPr>
        <w:rPr>
          <w:rFonts w:ascii="Trebuchet MS" w:hAnsi="Trebuchet MS"/>
          <w:szCs w:val="18"/>
          <w:lang w:val="en-GB"/>
        </w:rPr>
      </w:pPr>
    </w:p>
    <w:p w14:paraId="762E6C78" w14:textId="77777777" w:rsidR="002970F8" w:rsidRPr="002970F8" w:rsidRDefault="002970F8" w:rsidP="002970F8">
      <w:pPr>
        <w:rPr>
          <w:rFonts w:ascii="Trebuchet MS" w:hAnsi="Trebuchet MS"/>
          <w:szCs w:val="18"/>
          <w:lang w:val="en-GB"/>
        </w:rPr>
      </w:pPr>
    </w:p>
    <w:p w14:paraId="762E6C79" w14:textId="77777777" w:rsidR="002970F8" w:rsidRPr="002970F8" w:rsidRDefault="002970F8" w:rsidP="002970F8">
      <w:pPr>
        <w:rPr>
          <w:rFonts w:ascii="Trebuchet MS" w:hAnsi="Trebuchet MS"/>
          <w:szCs w:val="18"/>
          <w:lang w:val="en-GB"/>
        </w:rPr>
      </w:pPr>
    </w:p>
    <w:p w14:paraId="762E6C7A" w14:textId="77777777" w:rsidR="002970F8" w:rsidRPr="002970F8" w:rsidRDefault="002970F8" w:rsidP="002970F8">
      <w:pPr>
        <w:rPr>
          <w:rFonts w:ascii="Trebuchet MS" w:hAnsi="Trebuchet MS"/>
          <w:szCs w:val="18"/>
          <w:lang w:val="en-GB"/>
        </w:rPr>
      </w:pPr>
    </w:p>
    <w:p w14:paraId="762E6C7B" w14:textId="77777777" w:rsidR="002970F8" w:rsidRPr="002970F8" w:rsidRDefault="002970F8" w:rsidP="002970F8">
      <w:pPr>
        <w:rPr>
          <w:rFonts w:ascii="Trebuchet MS" w:hAnsi="Trebuchet MS"/>
          <w:szCs w:val="18"/>
          <w:lang w:val="en-GB"/>
        </w:rPr>
      </w:pPr>
    </w:p>
    <w:p w14:paraId="762E6C7C" w14:textId="77777777" w:rsidR="002970F8" w:rsidRPr="002970F8" w:rsidRDefault="002970F8" w:rsidP="002970F8">
      <w:pPr>
        <w:rPr>
          <w:rFonts w:ascii="Trebuchet MS" w:hAnsi="Trebuchet MS"/>
          <w:szCs w:val="18"/>
          <w:lang w:val="en-GB"/>
        </w:rPr>
      </w:pPr>
    </w:p>
    <w:p w14:paraId="762E6C7D" w14:textId="77777777" w:rsidR="002970F8" w:rsidRPr="002970F8" w:rsidRDefault="002970F8" w:rsidP="002970F8">
      <w:pPr>
        <w:rPr>
          <w:rFonts w:ascii="Trebuchet MS" w:hAnsi="Trebuchet MS"/>
          <w:szCs w:val="18"/>
          <w:lang w:val="en-GB"/>
        </w:rPr>
      </w:pPr>
    </w:p>
    <w:p w14:paraId="762E6C7E" w14:textId="77777777" w:rsidR="002970F8" w:rsidRPr="002970F8" w:rsidRDefault="002970F8" w:rsidP="002970F8">
      <w:pPr>
        <w:rPr>
          <w:rFonts w:ascii="Trebuchet MS" w:hAnsi="Trebuchet MS"/>
          <w:szCs w:val="18"/>
          <w:lang w:val="en-GB"/>
        </w:rPr>
      </w:pPr>
    </w:p>
    <w:p w14:paraId="762E6C7F" w14:textId="77777777" w:rsidR="002970F8" w:rsidRPr="002970F8" w:rsidRDefault="002970F8" w:rsidP="002970F8">
      <w:pPr>
        <w:rPr>
          <w:rFonts w:ascii="Trebuchet MS" w:hAnsi="Trebuchet MS"/>
          <w:szCs w:val="18"/>
          <w:lang w:val="en-GB"/>
        </w:rPr>
      </w:pPr>
    </w:p>
    <w:p w14:paraId="762E6C80" w14:textId="77777777" w:rsidR="002970F8" w:rsidRPr="002970F8" w:rsidRDefault="002970F8" w:rsidP="002970F8">
      <w:pPr>
        <w:rPr>
          <w:rFonts w:ascii="Trebuchet MS" w:hAnsi="Trebuchet MS"/>
          <w:szCs w:val="18"/>
          <w:lang w:val="en-GB"/>
        </w:rPr>
      </w:pPr>
    </w:p>
    <w:p w14:paraId="762E6C81" w14:textId="77777777" w:rsidR="002970F8" w:rsidRPr="002970F8" w:rsidRDefault="002970F8" w:rsidP="002970F8">
      <w:pPr>
        <w:rPr>
          <w:rFonts w:ascii="Trebuchet MS" w:hAnsi="Trebuchet MS"/>
          <w:szCs w:val="18"/>
          <w:lang w:val="en-GB"/>
        </w:rPr>
      </w:pPr>
    </w:p>
    <w:p w14:paraId="762E6C82" w14:textId="77777777" w:rsidR="00604514" w:rsidRPr="00604514" w:rsidRDefault="00604514" w:rsidP="00A562AA">
      <w:pPr>
        <w:ind w:left="0"/>
        <w:rPr>
          <w:rFonts w:ascii="Trebuchet MS" w:hAnsi="Trebuchet MS"/>
          <w:szCs w:val="18"/>
          <w:lang w:val="en-GB"/>
        </w:rPr>
      </w:pPr>
    </w:p>
    <w:p w14:paraId="762E6C83" w14:textId="77777777" w:rsidR="00604514" w:rsidRPr="00604514" w:rsidRDefault="00604514" w:rsidP="00604514">
      <w:pPr>
        <w:rPr>
          <w:rFonts w:ascii="Trebuchet MS" w:hAnsi="Trebuchet MS"/>
          <w:szCs w:val="18"/>
          <w:lang w:val="en-GB"/>
        </w:rPr>
      </w:pPr>
    </w:p>
    <w:p w14:paraId="762E6C84" w14:textId="77777777" w:rsidR="00604514" w:rsidRPr="00604514" w:rsidRDefault="00604514" w:rsidP="00604514">
      <w:pPr>
        <w:rPr>
          <w:rFonts w:ascii="Trebuchet MS" w:hAnsi="Trebuchet MS"/>
          <w:szCs w:val="18"/>
          <w:lang w:val="en-GB"/>
        </w:rPr>
      </w:pPr>
    </w:p>
    <w:p w14:paraId="762E6C85" w14:textId="77777777" w:rsidR="00604514" w:rsidRPr="00604514" w:rsidRDefault="00604514" w:rsidP="00604514">
      <w:pPr>
        <w:rPr>
          <w:rFonts w:ascii="Trebuchet MS" w:hAnsi="Trebuchet MS"/>
          <w:szCs w:val="18"/>
          <w:lang w:val="en-GB"/>
        </w:rPr>
      </w:pPr>
    </w:p>
    <w:p w14:paraId="762E6C86" w14:textId="77777777" w:rsidR="00604514" w:rsidRPr="00604514" w:rsidRDefault="00B238FB" w:rsidP="00B238FB">
      <w:pPr>
        <w:tabs>
          <w:tab w:val="left" w:pos="4392"/>
        </w:tabs>
        <w:rPr>
          <w:rFonts w:ascii="Trebuchet MS" w:hAnsi="Trebuchet MS"/>
          <w:szCs w:val="18"/>
          <w:lang w:val="en-GB"/>
        </w:rPr>
      </w:pPr>
      <w:r>
        <w:rPr>
          <w:rFonts w:ascii="Trebuchet MS" w:hAnsi="Trebuchet MS"/>
          <w:szCs w:val="18"/>
          <w:lang w:val="en-GB"/>
        </w:rPr>
        <w:tab/>
      </w:r>
    </w:p>
    <w:p w14:paraId="762E6C87" w14:textId="578DADAF" w:rsidR="00604514" w:rsidRDefault="00604514" w:rsidP="00604514">
      <w:pPr>
        <w:rPr>
          <w:rFonts w:ascii="Trebuchet MS" w:hAnsi="Trebuchet MS"/>
          <w:szCs w:val="18"/>
          <w:lang w:val="en-GB"/>
        </w:rPr>
      </w:pPr>
    </w:p>
    <w:p w14:paraId="714CE837" w14:textId="2E75776C" w:rsidR="00CF11DC" w:rsidRDefault="00CF11DC" w:rsidP="00604514">
      <w:pPr>
        <w:rPr>
          <w:rFonts w:ascii="Trebuchet MS" w:hAnsi="Trebuchet MS"/>
          <w:szCs w:val="18"/>
          <w:lang w:val="en-GB"/>
        </w:rPr>
      </w:pPr>
    </w:p>
    <w:p w14:paraId="6B73445F" w14:textId="77777777" w:rsidR="00CF11DC" w:rsidRPr="00604514" w:rsidRDefault="00CF11DC" w:rsidP="00604514">
      <w:pPr>
        <w:rPr>
          <w:rFonts w:ascii="Trebuchet MS" w:hAnsi="Trebuchet MS"/>
          <w:szCs w:val="18"/>
          <w:lang w:val="en-GB"/>
        </w:rPr>
      </w:pPr>
    </w:p>
    <w:p w14:paraId="762E6C88" w14:textId="77777777" w:rsidR="00604514" w:rsidRPr="00604514" w:rsidRDefault="00604514" w:rsidP="00604514">
      <w:pPr>
        <w:rPr>
          <w:rFonts w:ascii="Trebuchet MS" w:hAnsi="Trebuchet MS"/>
          <w:szCs w:val="18"/>
          <w:lang w:val="en-GB"/>
        </w:rPr>
      </w:pPr>
    </w:p>
    <w:p w14:paraId="762E6C89" w14:textId="7480D70A" w:rsidR="006D2462" w:rsidRDefault="00B509D2" w:rsidP="00403555">
      <w:pPr>
        <w:pStyle w:val="CE-Headline1"/>
      </w:pPr>
      <w:r>
        <w:t>Protected Area Descrip</w:t>
      </w:r>
      <w:r w:rsidR="00D80955">
        <w:t>tion</w:t>
      </w:r>
    </w:p>
    <w:p w14:paraId="5F32998C" w14:textId="77777777" w:rsidR="008D781E" w:rsidRPr="008D781E" w:rsidRDefault="008D781E" w:rsidP="008D781E">
      <w:pPr>
        <w:pStyle w:val="CE-StandardText"/>
        <w:rPr>
          <w:noProof/>
        </w:rPr>
      </w:pPr>
      <w:r w:rsidRPr="008D781E">
        <w:rPr>
          <w:noProof/>
        </w:rPr>
        <w:t>The Appennino Tosco-Emiliano National Park was founded in 2001.</w:t>
      </w:r>
    </w:p>
    <w:p w14:paraId="33398BDE" w14:textId="33F72AD4" w:rsidR="008D781E" w:rsidRPr="008D781E" w:rsidRDefault="008D781E" w:rsidP="008D781E">
      <w:pPr>
        <w:pStyle w:val="CE-StandardText"/>
        <w:rPr>
          <w:noProof/>
        </w:rPr>
      </w:pPr>
      <w:r w:rsidRPr="008D781E">
        <w:rPr>
          <w:noProof/>
        </w:rPr>
        <w:t>Its area measureas 26.149 hectares, the majority of them in Emilia Romagna Region, and it includes 4 provinces</w:t>
      </w:r>
      <w:r w:rsidR="00CF128A">
        <w:rPr>
          <w:noProof/>
        </w:rPr>
        <w:t>:</w:t>
      </w:r>
      <w:r w:rsidRPr="008D781E">
        <w:rPr>
          <w:noProof/>
        </w:rPr>
        <w:t xml:space="preserve"> Lucca</w:t>
      </w:r>
      <w:r w:rsidR="00CF128A">
        <w:rPr>
          <w:noProof/>
        </w:rPr>
        <w:t xml:space="preserve"> and</w:t>
      </w:r>
      <w:r w:rsidRPr="008D781E">
        <w:rPr>
          <w:noProof/>
        </w:rPr>
        <w:t xml:space="preserve"> Massa Carrara</w:t>
      </w:r>
      <w:r w:rsidR="00CF128A">
        <w:rPr>
          <w:noProof/>
        </w:rPr>
        <w:t xml:space="preserve"> in Tuscany Region</w:t>
      </w:r>
      <w:r w:rsidRPr="008D781E">
        <w:rPr>
          <w:noProof/>
        </w:rPr>
        <w:t xml:space="preserve">, Parma </w:t>
      </w:r>
      <w:r w:rsidR="00CF128A">
        <w:rPr>
          <w:noProof/>
        </w:rPr>
        <w:t>and</w:t>
      </w:r>
      <w:r w:rsidRPr="008D781E">
        <w:rPr>
          <w:noProof/>
        </w:rPr>
        <w:t xml:space="preserve"> Reggio Emilia</w:t>
      </w:r>
      <w:r w:rsidR="00CF128A">
        <w:rPr>
          <w:noProof/>
        </w:rPr>
        <w:t xml:space="preserve"> in Emilia Romagna Region</w:t>
      </w:r>
      <w:r w:rsidR="009F6B29">
        <w:rPr>
          <w:noProof/>
        </w:rPr>
        <w:t>,</w:t>
      </w:r>
      <w:r w:rsidRPr="008D781E">
        <w:rPr>
          <w:noProof/>
        </w:rPr>
        <w:t xml:space="preserve"> </w:t>
      </w:r>
      <w:r w:rsidR="009F6B29">
        <w:rPr>
          <w:noProof/>
        </w:rPr>
        <w:t xml:space="preserve">for a </w:t>
      </w:r>
      <w:r w:rsidR="00CD643E">
        <w:rPr>
          <w:noProof/>
        </w:rPr>
        <w:t>total of</w:t>
      </w:r>
      <w:r w:rsidRPr="008D781E">
        <w:rPr>
          <w:noProof/>
        </w:rPr>
        <w:t xml:space="preserve"> 13 Municipalities.</w:t>
      </w:r>
    </w:p>
    <w:p w14:paraId="41B78EBA" w14:textId="0CC00F2B" w:rsidR="008D781E" w:rsidRPr="008D781E" w:rsidRDefault="0043189E" w:rsidP="008D781E">
      <w:pPr>
        <w:pStyle w:val="CE-StandardText"/>
        <w:rPr>
          <w:noProof/>
        </w:rPr>
      </w:pPr>
      <w:r>
        <w:rPr>
          <w:noProof/>
        </w:rPr>
        <w:t>I</w:t>
      </w:r>
      <w:r w:rsidRPr="008D781E">
        <w:rPr>
          <w:noProof/>
        </w:rPr>
        <w:t>nside the Park</w:t>
      </w:r>
      <w:r w:rsidR="002428FC">
        <w:rPr>
          <w:noProof/>
        </w:rPr>
        <w:t>’s boundaries</w:t>
      </w:r>
      <w:r w:rsidRPr="008D781E">
        <w:rPr>
          <w:noProof/>
        </w:rPr>
        <w:t xml:space="preserve"> </w:t>
      </w:r>
      <w:r w:rsidR="002428FC">
        <w:rPr>
          <w:noProof/>
        </w:rPr>
        <w:t>t</w:t>
      </w:r>
      <w:r w:rsidR="008D781E" w:rsidRPr="008D781E">
        <w:rPr>
          <w:noProof/>
        </w:rPr>
        <w:t xml:space="preserve">here are </w:t>
      </w:r>
      <w:r w:rsidR="002428FC">
        <w:rPr>
          <w:noProof/>
        </w:rPr>
        <w:t xml:space="preserve">also </w:t>
      </w:r>
      <w:r w:rsidR="008D781E" w:rsidRPr="008D781E">
        <w:rPr>
          <w:noProof/>
        </w:rPr>
        <w:t>4 National Natural Reserves: Orecchiella, Lamarossa, Pania di Corfino in the province of Lucca, and Guadine Pradaccio in the province of Parma.</w:t>
      </w:r>
    </w:p>
    <w:p w14:paraId="39EB4F8F" w14:textId="2FA335C8" w:rsidR="008D781E" w:rsidRPr="008D781E" w:rsidRDefault="008D781E" w:rsidP="008D781E">
      <w:pPr>
        <w:pStyle w:val="CE-StandardText"/>
        <w:rPr>
          <w:noProof/>
        </w:rPr>
      </w:pPr>
      <w:r w:rsidRPr="008D781E">
        <w:rPr>
          <w:noProof/>
        </w:rPr>
        <w:t xml:space="preserve">The National Park is placed in a very specific geographical area and its </w:t>
      </w:r>
      <w:r w:rsidR="00B8218A">
        <w:rPr>
          <w:noProof/>
        </w:rPr>
        <w:t>boundaries</w:t>
      </w:r>
      <w:r w:rsidRPr="008D781E">
        <w:rPr>
          <w:noProof/>
        </w:rPr>
        <w:t xml:space="preserve"> were defined according to a specific strategy of </w:t>
      </w:r>
      <w:r w:rsidR="00781E47">
        <w:rPr>
          <w:noProof/>
        </w:rPr>
        <w:t>safeguard</w:t>
      </w:r>
      <w:r w:rsidRPr="008D781E">
        <w:rPr>
          <w:noProof/>
        </w:rPr>
        <w:t xml:space="preserve"> and promotion of sustainable development because of the recognition of the the same natural and ecosystem features in this part of the Apennines.</w:t>
      </w:r>
    </w:p>
    <w:p w14:paraId="13580090" w14:textId="77777777" w:rsidR="008D781E" w:rsidRPr="008D781E" w:rsidRDefault="008D781E" w:rsidP="008D781E">
      <w:pPr>
        <w:pStyle w:val="CE-StandardText"/>
        <w:rPr>
          <w:noProof/>
        </w:rPr>
      </w:pPr>
      <w:r w:rsidRPr="008D781E">
        <w:rPr>
          <w:noProof/>
        </w:rPr>
        <w:t>The climatic border between the European and continental climate in the northern side of the Park (Emilia – Romagna) meets the Mediterranean climate of the Southern slope of the Apennine (Tuscany) on the ridge of the Apennine, defining natural habitats and ecosystems but also the human presence, activities and culture.</w:t>
      </w:r>
    </w:p>
    <w:p w14:paraId="321A3F19" w14:textId="0CFC3EDF" w:rsidR="008D781E" w:rsidRPr="008D781E" w:rsidRDefault="004F1C52" w:rsidP="008D781E">
      <w:pPr>
        <w:pStyle w:val="CE-StandardText"/>
        <w:rPr>
          <w:noProof/>
        </w:rPr>
      </w:pPr>
      <w:r>
        <w:rPr>
          <w:noProof/>
        </w:rPr>
        <w:t>Mountain p</w:t>
      </w:r>
      <w:r w:rsidR="008D781E" w:rsidRPr="008D781E">
        <w:rPr>
          <w:noProof/>
        </w:rPr>
        <w:t>eaks have an average altitude of 1600 meters above sea level, with a few major peaks reaching 1900-2</w:t>
      </w:r>
      <w:r w:rsidR="00CF7EFD">
        <w:rPr>
          <w:noProof/>
        </w:rPr>
        <w:t>1</w:t>
      </w:r>
      <w:r w:rsidR="008D781E" w:rsidRPr="008D781E">
        <w:rPr>
          <w:noProof/>
        </w:rPr>
        <w:t xml:space="preserve">00 meters. The highest peak in the region is Mount Cusna 2120 meters, followed by Mount Prado 2054 meters and Alpe di Succiso 2017 meters. At that altitude there are no longer trees - you only can see rocks and grasslands, where sheep have grazed for </w:t>
      </w:r>
      <w:r w:rsidR="00CC224B">
        <w:rPr>
          <w:noProof/>
        </w:rPr>
        <w:t>hundreds</w:t>
      </w:r>
      <w:r w:rsidR="008D781E" w:rsidRPr="008D781E">
        <w:rPr>
          <w:noProof/>
        </w:rPr>
        <w:t xml:space="preserve"> of years, and striking views of the Apennines, the Apuan Alps and, in clear days, the alps on the north and the sea on the south</w:t>
      </w:r>
      <w:r w:rsidR="00AA6EF7">
        <w:rPr>
          <w:noProof/>
        </w:rPr>
        <w:t xml:space="preserve"> views.</w:t>
      </w:r>
    </w:p>
    <w:p w14:paraId="33F3710F" w14:textId="77777777" w:rsidR="008D781E" w:rsidRPr="008D781E" w:rsidRDefault="008D781E" w:rsidP="008D781E">
      <w:pPr>
        <w:pStyle w:val="CE-StandardText"/>
        <w:rPr>
          <w:noProof/>
        </w:rPr>
      </w:pPr>
      <w:r w:rsidRPr="008D781E">
        <w:rPr>
          <w:noProof/>
        </w:rPr>
        <w:t>There is an incredible variety of different natural environments and habitats, such as hills and mountains, prairies and moorlands, forests, high peaks, lakes. There are also traces of old and traditional human activities (metati, mills, farmers houses).</w:t>
      </w:r>
    </w:p>
    <w:p w14:paraId="1D451129" w14:textId="77777777" w:rsidR="008D781E" w:rsidRPr="008D781E" w:rsidRDefault="008D781E" w:rsidP="008D781E">
      <w:pPr>
        <w:pStyle w:val="CE-StandardText"/>
        <w:rPr>
          <w:noProof/>
        </w:rPr>
      </w:pPr>
      <w:r w:rsidRPr="008D781E">
        <w:rPr>
          <w:noProof/>
        </w:rPr>
        <w:t>The 97,6% of the territory of the Park is characterized by forest such as beeches, chestnuts and oaks while the 17,8 % is made by pastures and prairies. A less quantity of the area is characterized by conifers and shrubs.</w:t>
      </w:r>
    </w:p>
    <w:p w14:paraId="7DB01B05" w14:textId="77777777" w:rsidR="008D781E" w:rsidRPr="008D781E" w:rsidRDefault="008D781E" w:rsidP="008D781E">
      <w:pPr>
        <w:pStyle w:val="CE-StandardText"/>
        <w:rPr>
          <w:noProof/>
        </w:rPr>
      </w:pPr>
      <w:r w:rsidRPr="008D781E">
        <w:rPr>
          <w:noProof/>
        </w:rPr>
        <w:t xml:space="preserve">Other important species are the white fir trees, junipers, primroses, primula appenninica, daffodils, blueberries and mushrooms  </w:t>
      </w:r>
    </w:p>
    <w:p w14:paraId="680999CE" w14:textId="0C634A54" w:rsidR="008D781E" w:rsidRPr="008D781E" w:rsidRDefault="008D781E" w:rsidP="008D781E">
      <w:pPr>
        <w:pStyle w:val="CE-StandardText"/>
        <w:rPr>
          <w:noProof/>
        </w:rPr>
      </w:pPr>
      <w:r w:rsidRPr="008D781E">
        <w:rPr>
          <w:noProof/>
        </w:rPr>
        <w:t xml:space="preserve">The </w:t>
      </w:r>
      <w:r w:rsidR="006D0BAC">
        <w:rPr>
          <w:noProof/>
        </w:rPr>
        <w:t xml:space="preserve">macro </w:t>
      </w:r>
      <w:r w:rsidRPr="008D781E">
        <w:rPr>
          <w:noProof/>
        </w:rPr>
        <w:t>fauna is characterized by</w:t>
      </w:r>
      <w:r w:rsidR="006D0BAC">
        <w:rPr>
          <w:noProof/>
        </w:rPr>
        <w:t xml:space="preserve"> these species</w:t>
      </w:r>
      <w:r w:rsidR="00560CE5">
        <w:rPr>
          <w:noProof/>
        </w:rPr>
        <w:t>:</w:t>
      </w:r>
      <w:r w:rsidRPr="008D781E">
        <w:rPr>
          <w:noProof/>
        </w:rPr>
        <w:t xml:space="preserve"> wolf, golden eagle, bats, spectacled salamander, peregrine falcon, common krestel, common buzzard, owl, red deers and roe deers, wild boar, fox, hedgehog, brown trout Italian barbel, Mediterranean barbell, hermit beetle, rosalia longicorn.</w:t>
      </w:r>
    </w:p>
    <w:p w14:paraId="535E71F0" w14:textId="77777777" w:rsidR="008D781E" w:rsidRPr="008D781E" w:rsidRDefault="008D781E" w:rsidP="008D781E">
      <w:pPr>
        <w:pStyle w:val="CE-StandardText"/>
        <w:rPr>
          <w:noProof/>
        </w:rPr>
      </w:pPr>
      <w:r w:rsidRPr="008D781E">
        <w:rPr>
          <w:noProof/>
        </w:rPr>
        <w:t>Some of the most important geological sites are the Pietra di Bismantova and the Triassic chalks in the northern side of the Park and the Pania di Corfino and Sassorosso in Garfagnana (Tuscan side of the Park).</w:t>
      </w:r>
    </w:p>
    <w:p w14:paraId="6945F8EC" w14:textId="77777777" w:rsidR="008D781E" w:rsidRPr="008D781E" w:rsidRDefault="008D781E" w:rsidP="008D781E">
      <w:pPr>
        <w:pStyle w:val="CE-StandardText"/>
        <w:rPr>
          <w:noProof/>
        </w:rPr>
      </w:pPr>
      <w:r w:rsidRPr="008D781E">
        <w:rPr>
          <w:noProof/>
        </w:rPr>
        <w:t>Inside the Park area there are 7 sites SIC-ZPS, 8 SIC and 1 ZPS. The total area of these sites is 19.874 hectares, corresponding to the 76% of the Park.</w:t>
      </w:r>
    </w:p>
    <w:p w14:paraId="174578A9" w14:textId="77777777" w:rsidR="008D781E" w:rsidRPr="008D781E" w:rsidRDefault="008D781E" w:rsidP="001E227D">
      <w:pPr>
        <w:pStyle w:val="CE-StandardText"/>
        <w:rPr>
          <w:noProof/>
          <w:lang w:val="en-US"/>
        </w:rPr>
      </w:pPr>
    </w:p>
    <w:p w14:paraId="69C5555D" w14:textId="439BFA98" w:rsidR="006B1C54" w:rsidRDefault="006B1C54" w:rsidP="006B1C54">
      <w:pPr>
        <w:pStyle w:val="CE-StandardText"/>
        <w:rPr>
          <w:noProof/>
        </w:rPr>
      </w:pPr>
    </w:p>
    <w:p w14:paraId="51E983C4" w14:textId="77777777" w:rsidR="003F45B0" w:rsidRDefault="003F45B0" w:rsidP="006B1C54">
      <w:pPr>
        <w:pStyle w:val="CE-StandardText"/>
        <w:rPr>
          <w:noProof/>
        </w:rPr>
      </w:pPr>
    </w:p>
    <w:p w14:paraId="2EDDAE81" w14:textId="097C6887" w:rsidR="00CF11DC" w:rsidRDefault="00CF11DC" w:rsidP="006B1C54">
      <w:pPr>
        <w:pStyle w:val="CE-StandardText"/>
        <w:rPr>
          <w:noProof/>
        </w:rPr>
      </w:pPr>
    </w:p>
    <w:p w14:paraId="04C2B879" w14:textId="3D2B9AA0" w:rsidR="00CF11DC" w:rsidRDefault="00CF11DC" w:rsidP="006B1C54">
      <w:pPr>
        <w:pStyle w:val="CE-StandardText"/>
        <w:rPr>
          <w:noProof/>
        </w:rPr>
      </w:pPr>
    </w:p>
    <w:tbl>
      <w:tblPr>
        <w:tblW w:w="5280" w:type="dxa"/>
        <w:jc w:val="center"/>
        <w:tblCellMar>
          <w:left w:w="70" w:type="dxa"/>
          <w:right w:w="70" w:type="dxa"/>
        </w:tblCellMar>
        <w:tblLook w:val="04A0" w:firstRow="1" w:lastRow="0" w:firstColumn="1" w:lastColumn="0" w:noHBand="0" w:noVBand="1"/>
      </w:tblPr>
      <w:tblGrid>
        <w:gridCol w:w="1120"/>
        <w:gridCol w:w="1380"/>
        <w:gridCol w:w="2780"/>
      </w:tblGrid>
      <w:tr w:rsidR="00CF11DC" w:rsidRPr="00B125E6" w14:paraId="143BD7C1" w14:textId="77777777" w:rsidTr="00C14773">
        <w:trPr>
          <w:trHeight w:val="255"/>
          <w:jc w:val="center"/>
        </w:trPr>
        <w:tc>
          <w:tcPr>
            <w:tcW w:w="1120" w:type="dxa"/>
            <w:tcBorders>
              <w:top w:val="single" w:sz="4" w:space="0" w:color="auto"/>
              <w:left w:val="single" w:sz="4" w:space="0" w:color="auto"/>
              <w:bottom w:val="single" w:sz="4" w:space="0" w:color="auto"/>
              <w:right w:val="single" w:sz="4" w:space="0" w:color="auto"/>
            </w:tcBorders>
            <w:shd w:val="clear" w:color="000000" w:fill="008080"/>
            <w:vAlign w:val="center"/>
            <w:hideMark/>
          </w:tcPr>
          <w:p w14:paraId="0353C165" w14:textId="77777777" w:rsidR="00CF11DC" w:rsidRPr="00B125E6" w:rsidRDefault="00CF11DC" w:rsidP="003F45B0">
            <w:pPr>
              <w:pStyle w:val="CE-TableStandard"/>
            </w:pPr>
            <w:proofErr w:type="spellStart"/>
            <w:r w:rsidRPr="00B125E6">
              <w:t>Tipologia</w:t>
            </w:r>
            <w:proofErr w:type="spellEnd"/>
          </w:p>
        </w:tc>
        <w:tc>
          <w:tcPr>
            <w:tcW w:w="1380" w:type="dxa"/>
            <w:tcBorders>
              <w:top w:val="single" w:sz="4" w:space="0" w:color="auto"/>
              <w:left w:val="nil"/>
              <w:bottom w:val="single" w:sz="4" w:space="0" w:color="auto"/>
              <w:right w:val="single" w:sz="4" w:space="0" w:color="auto"/>
            </w:tcBorders>
            <w:shd w:val="clear" w:color="000000" w:fill="008080"/>
            <w:vAlign w:val="center"/>
            <w:hideMark/>
          </w:tcPr>
          <w:p w14:paraId="3F2EFCAF" w14:textId="77777777" w:rsidR="00CF11DC" w:rsidRPr="00B125E6" w:rsidRDefault="00CF11DC" w:rsidP="003F45B0">
            <w:pPr>
              <w:pStyle w:val="CE-TableStandard"/>
            </w:pPr>
            <w:proofErr w:type="spellStart"/>
            <w:r w:rsidRPr="00B125E6">
              <w:t>Codice</w:t>
            </w:r>
            <w:proofErr w:type="spellEnd"/>
          </w:p>
        </w:tc>
        <w:tc>
          <w:tcPr>
            <w:tcW w:w="2780" w:type="dxa"/>
            <w:tcBorders>
              <w:top w:val="single" w:sz="4" w:space="0" w:color="auto"/>
              <w:left w:val="nil"/>
              <w:bottom w:val="single" w:sz="4" w:space="0" w:color="auto"/>
              <w:right w:val="single" w:sz="4" w:space="0" w:color="auto"/>
            </w:tcBorders>
            <w:shd w:val="clear" w:color="000000" w:fill="008080"/>
            <w:vAlign w:val="center"/>
            <w:hideMark/>
          </w:tcPr>
          <w:p w14:paraId="08A099E0" w14:textId="77777777" w:rsidR="00CF11DC" w:rsidRPr="00B125E6" w:rsidRDefault="00CF11DC" w:rsidP="003F45B0">
            <w:pPr>
              <w:pStyle w:val="CE-TableStandard"/>
            </w:pPr>
            <w:proofErr w:type="spellStart"/>
            <w:r w:rsidRPr="00B125E6">
              <w:t>Denominazione</w:t>
            </w:r>
            <w:proofErr w:type="spellEnd"/>
          </w:p>
        </w:tc>
      </w:tr>
      <w:tr w:rsidR="00CF11DC" w:rsidRPr="00B125E6" w14:paraId="249AF61A" w14:textId="77777777" w:rsidTr="00C14773">
        <w:trPr>
          <w:trHeight w:val="255"/>
          <w:jc w:val="center"/>
        </w:trPr>
        <w:tc>
          <w:tcPr>
            <w:tcW w:w="528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56D0D57D" w14:textId="7A0421D9" w:rsidR="00CF11DC" w:rsidRPr="00B125E6" w:rsidRDefault="00CF11DC" w:rsidP="003F45B0">
            <w:pPr>
              <w:pStyle w:val="CE-TableStandard"/>
            </w:pPr>
            <w:r w:rsidRPr="00B125E6">
              <w:t>Emilia-Romagna</w:t>
            </w:r>
            <w:r w:rsidR="00FD482A">
              <w:t xml:space="preserve"> Region</w:t>
            </w:r>
          </w:p>
        </w:tc>
      </w:tr>
      <w:tr w:rsidR="00CF11DC" w:rsidRPr="00B125E6" w14:paraId="36A96A36" w14:textId="77777777" w:rsidTr="00C14773">
        <w:trPr>
          <w:trHeight w:val="51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7E0072E" w14:textId="77777777" w:rsidR="00CF11DC" w:rsidRPr="00B125E6" w:rsidRDefault="00CF11DC" w:rsidP="003F45B0">
            <w:pPr>
              <w:pStyle w:val="CE-TableStandard"/>
            </w:pPr>
            <w:r w:rsidRPr="00B125E6">
              <w:t>S.I.C.-Z.P.S</w:t>
            </w:r>
          </w:p>
        </w:tc>
        <w:tc>
          <w:tcPr>
            <w:tcW w:w="1380" w:type="dxa"/>
            <w:tcBorders>
              <w:top w:val="nil"/>
              <w:left w:val="nil"/>
              <w:bottom w:val="single" w:sz="4" w:space="0" w:color="auto"/>
              <w:right w:val="single" w:sz="4" w:space="0" w:color="auto"/>
            </w:tcBorders>
            <w:shd w:val="clear" w:color="auto" w:fill="auto"/>
            <w:vAlign w:val="center"/>
            <w:hideMark/>
          </w:tcPr>
          <w:p w14:paraId="18805158" w14:textId="77777777" w:rsidR="00CF11DC" w:rsidRPr="00BF3ECC" w:rsidRDefault="00CF11DC" w:rsidP="003F45B0">
            <w:pPr>
              <w:pStyle w:val="CE-TableStandard"/>
            </w:pPr>
            <w:r w:rsidRPr="00BF3ECC">
              <w:t>IT40200</w:t>
            </w:r>
            <w:r>
              <w:t>20</w:t>
            </w:r>
          </w:p>
        </w:tc>
        <w:tc>
          <w:tcPr>
            <w:tcW w:w="2780" w:type="dxa"/>
            <w:tcBorders>
              <w:top w:val="nil"/>
              <w:left w:val="nil"/>
              <w:bottom w:val="single" w:sz="4" w:space="0" w:color="auto"/>
              <w:right w:val="single" w:sz="4" w:space="0" w:color="auto"/>
            </w:tcBorders>
            <w:shd w:val="clear" w:color="auto" w:fill="auto"/>
            <w:vAlign w:val="center"/>
            <w:hideMark/>
          </w:tcPr>
          <w:p w14:paraId="0DBD6A73" w14:textId="77777777" w:rsidR="00CF11DC" w:rsidRPr="00BF3ECC" w:rsidRDefault="00CF11DC" w:rsidP="003F45B0">
            <w:pPr>
              <w:pStyle w:val="CE-TableStandard"/>
            </w:pPr>
            <w:proofErr w:type="spellStart"/>
            <w:r>
              <w:t>Crinale</w:t>
            </w:r>
            <w:proofErr w:type="spellEnd"/>
            <w:r>
              <w:t xml:space="preserve"> </w:t>
            </w:r>
            <w:proofErr w:type="spellStart"/>
            <w:r>
              <w:t>dell’Appennino</w:t>
            </w:r>
            <w:proofErr w:type="spellEnd"/>
            <w:r>
              <w:t xml:space="preserve"> </w:t>
            </w:r>
            <w:proofErr w:type="spellStart"/>
            <w:r>
              <w:t>pamense</w:t>
            </w:r>
            <w:proofErr w:type="spellEnd"/>
          </w:p>
        </w:tc>
      </w:tr>
      <w:tr w:rsidR="00CF11DC" w:rsidRPr="00B125E6" w14:paraId="5ECBD714" w14:textId="77777777" w:rsidTr="00C14773">
        <w:trPr>
          <w:trHeight w:val="30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C5C6872" w14:textId="77777777" w:rsidR="00CF11DC" w:rsidRPr="00B125E6" w:rsidRDefault="00CF11DC" w:rsidP="003F45B0">
            <w:pPr>
              <w:pStyle w:val="CE-TableStandard"/>
            </w:pPr>
            <w:r w:rsidRPr="00B125E6">
              <w:t>S.I.C.-Z.P.S.</w:t>
            </w:r>
          </w:p>
        </w:tc>
        <w:tc>
          <w:tcPr>
            <w:tcW w:w="1380" w:type="dxa"/>
            <w:tcBorders>
              <w:top w:val="nil"/>
              <w:left w:val="nil"/>
              <w:bottom w:val="single" w:sz="4" w:space="0" w:color="auto"/>
              <w:right w:val="single" w:sz="4" w:space="0" w:color="auto"/>
            </w:tcBorders>
            <w:shd w:val="clear" w:color="auto" w:fill="auto"/>
            <w:vAlign w:val="center"/>
            <w:hideMark/>
          </w:tcPr>
          <w:p w14:paraId="201F9430" w14:textId="77777777" w:rsidR="00CF11DC" w:rsidRPr="00B125E6" w:rsidRDefault="00CF11DC" w:rsidP="003F45B0">
            <w:pPr>
              <w:pStyle w:val="CE-TableStandard"/>
            </w:pPr>
            <w:r w:rsidRPr="00B125E6">
              <w:t>IT4030001</w:t>
            </w:r>
          </w:p>
        </w:tc>
        <w:tc>
          <w:tcPr>
            <w:tcW w:w="2780" w:type="dxa"/>
            <w:tcBorders>
              <w:top w:val="nil"/>
              <w:left w:val="nil"/>
              <w:bottom w:val="single" w:sz="4" w:space="0" w:color="auto"/>
              <w:right w:val="single" w:sz="4" w:space="0" w:color="auto"/>
            </w:tcBorders>
            <w:shd w:val="clear" w:color="auto" w:fill="auto"/>
            <w:vAlign w:val="center"/>
            <w:hideMark/>
          </w:tcPr>
          <w:p w14:paraId="7684C6CE" w14:textId="77777777" w:rsidR="00CF11DC" w:rsidRPr="003D5BA0" w:rsidRDefault="00CF11DC" w:rsidP="003F45B0">
            <w:pPr>
              <w:pStyle w:val="CE-TableStandard"/>
              <w:rPr>
                <w:lang w:val="it-IT"/>
              </w:rPr>
            </w:pPr>
            <w:r w:rsidRPr="003D5BA0">
              <w:rPr>
                <w:lang w:val="it-IT"/>
              </w:rPr>
              <w:t>Monte Acuto, Alpe di Succiso</w:t>
            </w:r>
          </w:p>
        </w:tc>
      </w:tr>
      <w:tr w:rsidR="00CF11DC" w:rsidRPr="00B125E6" w14:paraId="15F2C583" w14:textId="77777777" w:rsidTr="00C14773">
        <w:trPr>
          <w:trHeight w:val="30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D06F90D" w14:textId="77777777" w:rsidR="00CF11DC" w:rsidRPr="00B125E6" w:rsidRDefault="00CF11DC" w:rsidP="003F45B0">
            <w:pPr>
              <w:pStyle w:val="CE-TableStandard"/>
            </w:pPr>
            <w:r w:rsidRPr="00B125E6">
              <w:t>S.I.C.-Z.P.S.</w:t>
            </w:r>
          </w:p>
        </w:tc>
        <w:tc>
          <w:tcPr>
            <w:tcW w:w="1380" w:type="dxa"/>
            <w:tcBorders>
              <w:top w:val="nil"/>
              <w:left w:val="nil"/>
              <w:bottom w:val="single" w:sz="4" w:space="0" w:color="auto"/>
              <w:right w:val="single" w:sz="4" w:space="0" w:color="auto"/>
            </w:tcBorders>
            <w:shd w:val="clear" w:color="auto" w:fill="auto"/>
            <w:vAlign w:val="center"/>
            <w:hideMark/>
          </w:tcPr>
          <w:p w14:paraId="1F8D38F2" w14:textId="77777777" w:rsidR="00CF11DC" w:rsidRPr="00B125E6" w:rsidRDefault="00CF11DC" w:rsidP="003F45B0">
            <w:pPr>
              <w:pStyle w:val="CE-TableStandard"/>
            </w:pPr>
            <w:r w:rsidRPr="00B125E6">
              <w:t>IT4030002</w:t>
            </w:r>
          </w:p>
        </w:tc>
        <w:tc>
          <w:tcPr>
            <w:tcW w:w="2780" w:type="dxa"/>
            <w:tcBorders>
              <w:top w:val="nil"/>
              <w:left w:val="nil"/>
              <w:bottom w:val="single" w:sz="4" w:space="0" w:color="auto"/>
              <w:right w:val="single" w:sz="4" w:space="0" w:color="auto"/>
            </w:tcBorders>
            <w:shd w:val="clear" w:color="auto" w:fill="auto"/>
            <w:vAlign w:val="center"/>
            <w:hideMark/>
          </w:tcPr>
          <w:p w14:paraId="07CE71DC" w14:textId="77777777" w:rsidR="00CF11DC" w:rsidRPr="00B125E6" w:rsidRDefault="00CF11DC" w:rsidP="003F45B0">
            <w:pPr>
              <w:pStyle w:val="CE-TableStandard"/>
            </w:pPr>
            <w:r w:rsidRPr="00B125E6">
              <w:t xml:space="preserve">Monte </w:t>
            </w:r>
            <w:proofErr w:type="spellStart"/>
            <w:r w:rsidRPr="00B125E6">
              <w:t>Ventasso</w:t>
            </w:r>
            <w:proofErr w:type="spellEnd"/>
          </w:p>
        </w:tc>
      </w:tr>
      <w:tr w:rsidR="00CF11DC" w:rsidRPr="00B125E6" w14:paraId="0B611D8D" w14:textId="77777777" w:rsidTr="00C14773">
        <w:trPr>
          <w:trHeight w:val="51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8FFC19" w14:textId="77777777" w:rsidR="00CF11DC" w:rsidRPr="00B125E6" w:rsidRDefault="00CF11DC" w:rsidP="003F45B0">
            <w:pPr>
              <w:pStyle w:val="CE-TableStandard"/>
            </w:pPr>
            <w:r w:rsidRPr="00B125E6">
              <w:t>S.I.C.-Z.P.S.</w:t>
            </w:r>
          </w:p>
        </w:tc>
        <w:tc>
          <w:tcPr>
            <w:tcW w:w="1380" w:type="dxa"/>
            <w:tcBorders>
              <w:top w:val="nil"/>
              <w:left w:val="nil"/>
              <w:bottom w:val="single" w:sz="4" w:space="0" w:color="auto"/>
              <w:right w:val="single" w:sz="4" w:space="0" w:color="auto"/>
            </w:tcBorders>
            <w:shd w:val="clear" w:color="auto" w:fill="auto"/>
            <w:vAlign w:val="center"/>
            <w:hideMark/>
          </w:tcPr>
          <w:p w14:paraId="37C705D4" w14:textId="77777777" w:rsidR="00CF11DC" w:rsidRPr="00B125E6" w:rsidRDefault="00CF11DC" w:rsidP="003F45B0">
            <w:pPr>
              <w:pStyle w:val="CE-TableStandard"/>
            </w:pPr>
            <w:r w:rsidRPr="00B125E6">
              <w:t>IT4030003</w:t>
            </w:r>
          </w:p>
        </w:tc>
        <w:tc>
          <w:tcPr>
            <w:tcW w:w="2780" w:type="dxa"/>
            <w:tcBorders>
              <w:top w:val="nil"/>
              <w:left w:val="nil"/>
              <w:bottom w:val="single" w:sz="4" w:space="0" w:color="auto"/>
              <w:right w:val="single" w:sz="4" w:space="0" w:color="auto"/>
            </w:tcBorders>
            <w:shd w:val="clear" w:color="auto" w:fill="auto"/>
            <w:vAlign w:val="center"/>
            <w:hideMark/>
          </w:tcPr>
          <w:p w14:paraId="69375913" w14:textId="77777777" w:rsidR="00CF11DC" w:rsidRPr="003D5BA0" w:rsidRDefault="00CF11DC" w:rsidP="003F45B0">
            <w:pPr>
              <w:pStyle w:val="CE-TableStandard"/>
              <w:rPr>
                <w:lang w:val="it-IT"/>
              </w:rPr>
            </w:pPr>
            <w:r w:rsidRPr="003D5BA0">
              <w:rPr>
                <w:lang w:val="it-IT"/>
              </w:rPr>
              <w:t>Monte La Nuda, Cima Belfiore, Passo del Cerreto</w:t>
            </w:r>
          </w:p>
        </w:tc>
      </w:tr>
      <w:tr w:rsidR="00CF11DC" w:rsidRPr="00B125E6" w14:paraId="243DE332" w14:textId="77777777" w:rsidTr="00C14773">
        <w:trPr>
          <w:trHeight w:val="30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7B75010" w14:textId="77777777" w:rsidR="00CF11DC" w:rsidRPr="00B125E6" w:rsidRDefault="00CF11DC" w:rsidP="003F45B0">
            <w:pPr>
              <w:pStyle w:val="CE-TableStandard"/>
            </w:pPr>
            <w:r w:rsidRPr="00B125E6">
              <w:t>S.I.C.-Z.P.S.</w:t>
            </w:r>
          </w:p>
        </w:tc>
        <w:tc>
          <w:tcPr>
            <w:tcW w:w="1380" w:type="dxa"/>
            <w:tcBorders>
              <w:top w:val="nil"/>
              <w:left w:val="nil"/>
              <w:bottom w:val="single" w:sz="4" w:space="0" w:color="auto"/>
              <w:right w:val="single" w:sz="4" w:space="0" w:color="auto"/>
            </w:tcBorders>
            <w:shd w:val="clear" w:color="auto" w:fill="auto"/>
            <w:vAlign w:val="center"/>
            <w:hideMark/>
          </w:tcPr>
          <w:p w14:paraId="3E87453D" w14:textId="77777777" w:rsidR="00CF11DC" w:rsidRPr="00B125E6" w:rsidRDefault="00CF11DC" w:rsidP="003F45B0">
            <w:pPr>
              <w:pStyle w:val="CE-TableStandard"/>
            </w:pPr>
            <w:r w:rsidRPr="00B125E6">
              <w:t>IT4030004</w:t>
            </w:r>
          </w:p>
        </w:tc>
        <w:tc>
          <w:tcPr>
            <w:tcW w:w="2780" w:type="dxa"/>
            <w:tcBorders>
              <w:top w:val="nil"/>
              <w:left w:val="nil"/>
              <w:bottom w:val="single" w:sz="4" w:space="0" w:color="auto"/>
              <w:right w:val="single" w:sz="4" w:space="0" w:color="auto"/>
            </w:tcBorders>
            <w:shd w:val="clear" w:color="auto" w:fill="auto"/>
            <w:vAlign w:val="center"/>
            <w:hideMark/>
          </w:tcPr>
          <w:p w14:paraId="6677FD50" w14:textId="77777777" w:rsidR="00CF11DC" w:rsidRPr="00B125E6" w:rsidRDefault="00CF11DC" w:rsidP="003F45B0">
            <w:pPr>
              <w:pStyle w:val="CE-TableStandard"/>
            </w:pPr>
            <w:r w:rsidRPr="00B125E6">
              <w:t xml:space="preserve">Val </w:t>
            </w:r>
            <w:proofErr w:type="spellStart"/>
            <w:r w:rsidRPr="00B125E6">
              <w:t>d'Ozola</w:t>
            </w:r>
            <w:proofErr w:type="spellEnd"/>
            <w:r w:rsidRPr="00B125E6">
              <w:t xml:space="preserve">, Monte </w:t>
            </w:r>
            <w:proofErr w:type="spellStart"/>
            <w:r w:rsidRPr="00B125E6">
              <w:t>Cusna</w:t>
            </w:r>
            <w:proofErr w:type="spellEnd"/>
          </w:p>
        </w:tc>
      </w:tr>
      <w:tr w:rsidR="00CF11DC" w:rsidRPr="00B125E6" w14:paraId="59402A29" w14:textId="77777777" w:rsidTr="00C14773">
        <w:trPr>
          <w:trHeight w:val="30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541B5AD" w14:textId="77777777" w:rsidR="00CF11DC" w:rsidRPr="00B125E6" w:rsidRDefault="00CF11DC" w:rsidP="003F45B0">
            <w:pPr>
              <w:pStyle w:val="CE-TableStandard"/>
            </w:pPr>
            <w:r w:rsidRPr="00B125E6">
              <w:t>S.I.C.-Z.P.S.</w:t>
            </w:r>
          </w:p>
        </w:tc>
        <w:tc>
          <w:tcPr>
            <w:tcW w:w="1380" w:type="dxa"/>
            <w:tcBorders>
              <w:top w:val="nil"/>
              <w:left w:val="nil"/>
              <w:bottom w:val="single" w:sz="4" w:space="0" w:color="auto"/>
              <w:right w:val="single" w:sz="4" w:space="0" w:color="auto"/>
            </w:tcBorders>
            <w:shd w:val="clear" w:color="auto" w:fill="auto"/>
            <w:vAlign w:val="center"/>
            <w:hideMark/>
          </w:tcPr>
          <w:p w14:paraId="74E396BF" w14:textId="77777777" w:rsidR="00CF11DC" w:rsidRPr="00B125E6" w:rsidRDefault="00CF11DC" w:rsidP="003F45B0">
            <w:pPr>
              <w:pStyle w:val="CE-TableStandard"/>
            </w:pPr>
            <w:r w:rsidRPr="00B125E6">
              <w:t>IT4030005</w:t>
            </w:r>
          </w:p>
        </w:tc>
        <w:tc>
          <w:tcPr>
            <w:tcW w:w="2780" w:type="dxa"/>
            <w:tcBorders>
              <w:top w:val="nil"/>
              <w:left w:val="nil"/>
              <w:bottom w:val="single" w:sz="4" w:space="0" w:color="auto"/>
              <w:right w:val="single" w:sz="4" w:space="0" w:color="auto"/>
            </w:tcBorders>
            <w:shd w:val="clear" w:color="auto" w:fill="auto"/>
            <w:vAlign w:val="center"/>
            <w:hideMark/>
          </w:tcPr>
          <w:p w14:paraId="5A1B029D" w14:textId="77777777" w:rsidR="00CF11DC" w:rsidRPr="003D5BA0" w:rsidRDefault="00CF11DC" w:rsidP="003F45B0">
            <w:pPr>
              <w:pStyle w:val="CE-TableStandard"/>
              <w:rPr>
                <w:lang w:val="it-IT"/>
              </w:rPr>
            </w:pPr>
            <w:r w:rsidRPr="003D5BA0">
              <w:rPr>
                <w:lang w:val="it-IT"/>
              </w:rPr>
              <w:t>Abetina Reale, Alta Val Dolo</w:t>
            </w:r>
          </w:p>
        </w:tc>
      </w:tr>
      <w:tr w:rsidR="00CF11DC" w:rsidRPr="00B125E6" w14:paraId="5CA5FED9" w14:textId="77777777" w:rsidTr="00C14773">
        <w:trPr>
          <w:trHeight w:val="30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D9E3AAB" w14:textId="77777777" w:rsidR="00CF11DC" w:rsidRPr="00B125E6" w:rsidRDefault="00CF11DC" w:rsidP="003F45B0">
            <w:pPr>
              <w:pStyle w:val="CE-TableStandard"/>
            </w:pPr>
            <w:r w:rsidRPr="00B125E6">
              <w:t>S.I.C.-Z.P.S.</w:t>
            </w:r>
          </w:p>
        </w:tc>
        <w:tc>
          <w:tcPr>
            <w:tcW w:w="1380" w:type="dxa"/>
            <w:tcBorders>
              <w:top w:val="nil"/>
              <w:left w:val="nil"/>
              <w:bottom w:val="single" w:sz="4" w:space="0" w:color="auto"/>
              <w:right w:val="single" w:sz="4" w:space="0" w:color="auto"/>
            </w:tcBorders>
            <w:shd w:val="clear" w:color="auto" w:fill="auto"/>
            <w:vAlign w:val="center"/>
            <w:hideMark/>
          </w:tcPr>
          <w:p w14:paraId="0A3D6873" w14:textId="77777777" w:rsidR="00CF11DC" w:rsidRPr="00B125E6" w:rsidRDefault="00CF11DC" w:rsidP="003F45B0">
            <w:pPr>
              <w:pStyle w:val="CE-TableStandard"/>
            </w:pPr>
            <w:r w:rsidRPr="00B125E6">
              <w:t>IT4030006</w:t>
            </w:r>
          </w:p>
        </w:tc>
        <w:tc>
          <w:tcPr>
            <w:tcW w:w="2780" w:type="dxa"/>
            <w:tcBorders>
              <w:top w:val="nil"/>
              <w:left w:val="nil"/>
              <w:bottom w:val="single" w:sz="4" w:space="0" w:color="auto"/>
              <w:right w:val="single" w:sz="4" w:space="0" w:color="auto"/>
            </w:tcBorders>
            <w:shd w:val="clear" w:color="auto" w:fill="auto"/>
            <w:vAlign w:val="center"/>
            <w:hideMark/>
          </w:tcPr>
          <w:p w14:paraId="70DCAB56" w14:textId="77777777" w:rsidR="00CF11DC" w:rsidRPr="00B125E6" w:rsidRDefault="00CF11DC" w:rsidP="003F45B0">
            <w:pPr>
              <w:pStyle w:val="CE-TableStandard"/>
            </w:pPr>
            <w:r w:rsidRPr="00B125E6">
              <w:t>Monte Prado</w:t>
            </w:r>
          </w:p>
        </w:tc>
      </w:tr>
      <w:tr w:rsidR="00CF11DC" w:rsidRPr="00B125E6" w14:paraId="0B3C1A43" w14:textId="77777777" w:rsidTr="00C14773">
        <w:trPr>
          <w:trHeight w:val="30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72EA75E" w14:textId="77777777" w:rsidR="00CF11DC" w:rsidRPr="00B125E6" w:rsidRDefault="00CF11DC" w:rsidP="003F45B0">
            <w:pPr>
              <w:pStyle w:val="CE-TableStandard"/>
            </w:pPr>
            <w:r w:rsidRPr="00B125E6">
              <w:t>S.I.C.</w:t>
            </w:r>
          </w:p>
        </w:tc>
        <w:tc>
          <w:tcPr>
            <w:tcW w:w="1380" w:type="dxa"/>
            <w:tcBorders>
              <w:top w:val="nil"/>
              <w:left w:val="nil"/>
              <w:bottom w:val="single" w:sz="4" w:space="0" w:color="auto"/>
              <w:right w:val="single" w:sz="4" w:space="0" w:color="auto"/>
            </w:tcBorders>
            <w:shd w:val="clear" w:color="auto" w:fill="auto"/>
            <w:vAlign w:val="center"/>
            <w:hideMark/>
          </w:tcPr>
          <w:p w14:paraId="03D7A781" w14:textId="77777777" w:rsidR="00CF11DC" w:rsidRPr="00B125E6" w:rsidRDefault="00CF11DC" w:rsidP="003F45B0">
            <w:pPr>
              <w:pStyle w:val="CE-TableStandard"/>
            </w:pPr>
            <w:r w:rsidRPr="00B125E6">
              <w:t>IT4030008</w:t>
            </w:r>
          </w:p>
        </w:tc>
        <w:tc>
          <w:tcPr>
            <w:tcW w:w="2780" w:type="dxa"/>
            <w:tcBorders>
              <w:top w:val="nil"/>
              <w:left w:val="nil"/>
              <w:bottom w:val="single" w:sz="4" w:space="0" w:color="auto"/>
              <w:right w:val="single" w:sz="4" w:space="0" w:color="auto"/>
            </w:tcBorders>
            <w:shd w:val="clear" w:color="auto" w:fill="auto"/>
            <w:vAlign w:val="center"/>
            <w:hideMark/>
          </w:tcPr>
          <w:p w14:paraId="0341B7FD" w14:textId="77777777" w:rsidR="00CF11DC" w:rsidRPr="00B125E6" w:rsidRDefault="00CF11DC" w:rsidP="003F45B0">
            <w:pPr>
              <w:pStyle w:val="CE-TableStandard"/>
            </w:pPr>
            <w:proofErr w:type="spellStart"/>
            <w:r w:rsidRPr="00B125E6">
              <w:t>Pietra</w:t>
            </w:r>
            <w:proofErr w:type="spellEnd"/>
            <w:r w:rsidRPr="00B125E6">
              <w:t xml:space="preserve"> di </w:t>
            </w:r>
            <w:proofErr w:type="spellStart"/>
            <w:r w:rsidRPr="00B125E6">
              <w:t>Bismantova</w:t>
            </w:r>
            <w:proofErr w:type="spellEnd"/>
          </w:p>
        </w:tc>
      </w:tr>
      <w:tr w:rsidR="00CF11DC" w:rsidRPr="00B125E6" w14:paraId="5671A00A" w14:textId="77777777" w:rsidTr="00C14773">
        <w:trPr>
          <w:trHeight w:val="30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BC83C69" w14:textId="77777777" w:rsidR="00CF11DC" w:rsidRPr="00B125E6" w:rsidRDefault="00CF11DC" w:rsidP="003F45B0">
            <w:pPr>
              <w:pStyle w:val="CE-TableStandard"/>
            </w:pPr>
            <w:r w:rsidRPr="00B125E6">
              <w:t>S.I.C.</w:t>
            </w:r>
          </w:p>
        </w:tc>
        <w:tc>
          <w:tcPr>
            <w:tcW w:w="1380" w:type="dxa"/>
            <w:tcBorders>
              <w:top w:val="nil"/>
              <w:left w:val="nil"/>
              <w:bottom w:val="single" w:sz="4" w:space="0" w:color="auto"/>
              <w:right w:val="single" w:sz="4" w:space="0" w:color="auto"/>
            </w:tcBorders>
            <w:shd w:val="clear" w:color="auto" w:fill="auto"/>
            <w:vAlign w:val="center"/>
            <w:hideMark/>
          </w:tcPr>
          <w:p w14:paraId="6BC237DD" w14:textId="77777777" w:rsidR="00CF11DC" w:rsidRPr="00B125E6" w:rsidRDefault="00CF11DC" w:rsidP="003F45B0">
            <w:pPr>
              <w:pStyle w:val="CE-TableStandard"/>
            </w:pPr>
            <w:r w:rsidRPr="00B125E6">
              <w:t>IT4030009</w:t>
            </w:r>
          </w:p>
        </w:tc>
        <w:tc>
          <w:tcPr>
            <w:tcW w:w="2780" w:type="dxa"/>
            <w:tcBorders>
              <w:top w:val="nil"/>
              <w:left w:val="nil"/>
              <w:bottom w:val="single" w:sz="4" w:space="0" w:color="auto"/>
              <w:right w:val="single" w:sz="4" w:space="0" w:color="auto"/>
            </w:tcBorders>
            <w:shd w:val="clear" w:color="auto" w:fill="auto"/>
            <w:vAlign w:val="center"/>
            <w:hideMark/>
          </w:tcPr>
          <w:p w14:paraId="14E5FEEE" w14:textId="77777777" w:rsidR="00CF11DC" w:rsidRPr="00B125E6" w:rsidRDefault="00CF11DC" w:rsidP="003F45B0">
            <w:pPr>
              <w:pStyle w:val="CE-TableStandard"/>
            </w:pPr>
            <w:proofErr w:type="spellStart"/>
            <w:r w:rsidRPr="00B125E6">
              <w:t>Gessi</w:t>
            </w:r>
            <w:proofErr w:type="spellEnd"/>
            <w:r w:rsidRPr="00B125E6">
              <w:t xml:space="preserve"> </w:t>
            </w:r>
            <w:proofErr w:type="spellStart"/>
            <w:r w:rsidRPr="00B125E6">
              <w:t>Triassici</w:t>
            </w:r>
            <w:proofErr w:type="spellEnd"/>
          </w:p>
        </w:tc>
      </w:tr>
      <w:tr w:rsidR="00CF11DC" w:rsidRPr="00B125E6" w14:paraId="34D8F1FF" w14:textId="77777777" w:rsidTr="00C14773">
        <w:trPr>
          <w:trHeight w:val="300"/>
          <w:jc w:val="center"/>
        </w:trPr>
        <w:tc>
          <w:tcPr>
            <w:tcW w:w="528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60158695" w14:textId="06EDFE9F" w:rsidR="00CF11DC" w:rsidRPr="00B125E6" w:rsidRDefault="00CF11DC" w:rsidP="003F45B0">
            <w:pPr>
              <w:pStyle w:val="CE-TableStandard"/>
            </w:pPr>
            <w:r w:rsidRPr="00B125E6">
              <w:t>T</w:t>
            </w:r>
            <w:r w:rsidR="00FD482A">
              <w:t>uscany Region</w:t>
            </w:r>
          </w:p>
        </w:tc>
      </w:tr>
      <w:tr w:rsidR="00CF11DC" w:rsidRPr="00B125E6" w14:paraId="5D9819A5" w14:textId="77777777" w:rsidTr="00C14773">
        <w:trPr>
          <w:trHeight w:val="30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1C8A4BF" w14:textId="77777777" w:rsidR="00CF11DC" w:rsidRPr="00B125E6" w:rsidRDefault="00CF11DC" w:rsidP="003F45B0">
            <w:pPr>
              <w:pStyle w:val="CE-TableStandard"/>
            </w:pPr>
            <w:r w:rsidRPr="00B125E6">
              <w:t>S.I.C.</w:t>
            </w:r>
          </w:p>
        </w:tc>
        <w:tc>
          <w:tcPr>
            <w:tcW w:w="1380" w:type="dxa"/>
            <w:tcBorders>
              <w:top w:val="nil"/>
              <w:left w:val="nil"/>
              <w:bottom w:val="single" w:sz="4" w:space="0" w:color="auto"/>
              <w:right w:val="single" w:sz="4" w:space="0" w:color="auto"/>
            </w:tcBorders>
            <w:shd w:val="clear" w:color="auto" w:fill="auto"/>
            <w:vAlign w:val="center"/>
            <w:hideMark/>
          </w:tcPr>
          <w:p w14:paraId="0964F674" w14:textId="77777777" w:rsidR="00CF11DC" w:rsidRPr="00B125E6" w:rsidRDefault="00CF11DC" w:rsidP="003F45B0">
            <w:pPr>
              <w:pStyle w:val="CE-TableStandard"/>
            </w:pPr>
            <w:r w:rsidRPr="00B125E6">
              <w:t>IT5110002</w:t>
            </w:r>
          </w:p>
        </w:tc>
        <w:tc>
          <w:tcPr>
            <w:tcW w:w="2780" w:type="dxa"/>
            <w:tcBorders>
              <w:top w:val="nil"/>
              <w:left w:val="nil"/>
              <w:bottom w:val="single" w:sz="4" w:space="0" w:color="auto"/>
              <w:right w:val="single" w:sz="4" w:space="0" w:color="auto"/>
            </w:tcBorders>
            <w:shd w:val="clear" w:color="auto" w:fill="auto"/>
            <w:vAlign w:val="center"/>
            <w:hideMark/>
          </w:tcPr>
          <w:p w14:paraId="014F6310" w14:textId="77777777" w:rsidR="00CF11DC" w:rsidRPr="00B125E6" w:rsidRDefault="00CF11DC" w:rsidP="003F45B0">
            <w:pPr>
              <w:pStyle w:val="CE-TableStandard"/>
            </w:pPr>
            <w:r w:rsidRPr="00B125E6">
              <w:t xml:space="preserve">Monte </w:t>
            </w:r>
            <w:proofErr w:type="spellStart"/>
            <w:r w:rsidRPr="00B125E6">
              <w:t>Orsaro</w:t>
            </w:r>
            <w:proofErr w:type="spellEnd"/>
          </w:p>
        </w:tc>
      </w:tr>
      <w:tr w:rsidR="00CF11DC" w:rsidRPr="00B125E6" w14:paraId="27DA85E6" w14:textId="77777777" w:rsidTr="00C14773">
        <w:trPr>
          <w:trHeight w:val="30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F1CAC68" w14:textId="77777777" w:rsidR="00CF11DC" w:rsidRPr="00B125E6" w:rsidRDefault="00CF11DC" w:rsidP="003F45B0">
            <w:pPr>
              <w:pStyle w:val="CE-TableStandard"/>
            </w:pPr>
            <w:r w:rsidRPr="00B125E6">
              <w:t>S.I.C.</w:t>
            </w:r>
          </w:p>
        </w:tc>
        <w:tc>
          <w:tcPr>
            <w:tcW w:w="1380" w:type="dxa"/>
            <w:tcBorders>
              <w:top w:val="nil"/>
              <w:left w:val="nil"/>
              <w:bottom w:val="single" w:sz="4" w:space="0" w:color="auto"/>
              <w:right w:val="single" w:sz="4" w:space="0" w:color="auto"/>
            </w:tcBorders>
            <w:shd w:val="clear" w:color="auto" w:fill="auto"/>
            <w:vAlign w:val="center"/>
            <w:hideMark/>
          </w:tcPr>
          <w:p w14:paraId="7A0EEB8B" w14:textId="77777777" w:rsidR="00CF11DC" w:rsidRPr="00B125E6" w:rsidRDefault="00CF11DC" w:rsidP="003F45B0">
            <w:pPr>
              <w:pStyle w:val="CE-TableStandard"/>
            </w:pPr>
            <w:r w:rsidRPr="00B125E6">
              <w:t>IT5110003</w:t>
            </w:r>
          </w:p>
        </w:tc>
        <w:tc>
          <w:tcPr>
            <w:tcW w:w="2780" w:type="dxa"/>
            <w:tcBorders>
              <w:top w:val="nil"/>
              <w:left w:val="nil"/>
              <w:bottom w:val="single" w:sz="4" w:space="0" w:color="auto"/>
              <w:right w:val="single" w:sz="4" w:space="0" w:color="auto"/>
            </w:tcBorders>
            <w:shd w:val="clear" w:color="auto" w:fill="auto"/>
            <w:vAlign w:val="center"/>
            <w:hideMark/>
          </w:tcPr>
          <w:p w14:paraId="296F2491" w14:textId="77777777" w:rsidR="00CF11DC" w:rsidRPr="00B125E6" w:rsidRDefault="00CF11DC" w:rsidP="003F45B0">
            <w:pPr>
              <w:pStyle w:val="CE-TableStandard"/>
            </w:pPr>
            <w:r w:rsidRPr="00B125E6">
              <w:t xml:space="preserve">Monte </w:t>
            </w:r>
            <w:proofErr w:type="spellStart"/>
            <w:r w:rsidRPr="00B125E6">
              <w:t>Matto</w:t>
            </w:r>
            <w:proofErr w:type="spellEnd"/>
            <w:r w:rsidRPr="00B125E6">
              <w:t xml:space="preserve">-Monte </w:t>
            </w:r>
            <w:proofErr w:type="spellStart"/>
            <w:r w:rsidRPr="00B125E6">
              <w:t>Malpasso</w:t>
            </w:r>
            <w:proofErr w:type="spellEnd"/>
          </w:p>
        </w:tc>
      </w:tr>
      <w:tr w:rsidR="00CF11DC" w:rsidRPr="00B125E6" w14:paraId="5FE051FC" w14:textId="77777777" w:rsidTr="00C14773">
        <w:trPr>
          <w:trHeight w:val="51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54F9D61" w14:textId="77777777" w:rsidR="00CF11DC" w:rsidRPr="00B125E6" w:rsidRDefault="00CF11DC" w:rsidP="003F45B0">
            <w:pPr>
              <w:pStyle w:val="CE-TableStandard"/>
            </w:pPr>
            <w:r w:rsidRPr="00B125E6">
              <w:t>S.I.C.</w:t>
            </w:r>
          </w:p>
        </w:tc>
        <w:tc>
          <w:tcPr>
            <w:tcW w:w="1380" w:type="dxa"/>
            <w:tcBorders>
              <w:top w:val="nil"/>
              <w:left w:val="nil"/>
              <w:bottom w:val="single" w:sz="4" w:space="0" w:color="auto"/>
              <w:right w:val="single" w:sz="4" w:space="0" w:color="auto"/>
            </w:tcBorders>
            <w:shd w:val="clear" w:color="auto" w:fill="auto"/>
            <w:vAlign w:val="center"/>
            <w:hideMark/>
          </w:tcPr>
          <w:p w14:paraId="5A553707" w14:textId="77777777" w:rsidR="00CF11DC" w:rsidRPr="00B125E6" w:rsidRDefault="00CF11DC" w:rsidP="003F45B0">
            <w:pPr>
              <w:pStyle w:val="CE-TableStandard"/>
            </w:pPr>
            <w:r w:rsidRPr="00B125E6">
              <w:t>IT5110004</w:t>
            </w:r>
          </w:p>
        </w:tc>
        <w:tc>
          <w:tcPr>
            <w:tcW w:w="2780" w:type="dxa"/>
            <w:tcBorders>
              <w:top w:val="nil"/>
              <w:left w:val="nil"/>
              <w:bottom w:val="single" w:sz="4" w:space="0" w:color="auto"/>
              <w:right w:val="single" w:sz="4" w:space="0" w:color="auto"/>
            </w:tcBorders>
            <w:shd w:val="clear" w:color="auto" w:fill="auto"/>
            <w:vAlign w:val="center"/>
            <w:hideMark/>
          </w:tcPr>
          <w:p w14:paraId="122CE881" w14:textId="77777777" w:rsidR="00CF11DC" w:rsidRPr="003D5BA0" w:rsidRDefault="00CF11DC" w:rsidP="003F45B0">
            <w:pPr>
              <w:pStyle w:val="CE-TableStandard"/>
              <w:rPr>
                <w:lang w:val="it-IT"/>
              </w:rPr>
            </w:pPr>
            <w:r w:rsidRPr="003D5BA0">
              <w:rPr>
                <w:lang w:val="it-IT"/>
              </w:rPr>
              <w:t xml:space="preserve">Monte Acuto-Groppo di </w:t>
            </w:r>
            <w:proofErr w:type="spellStart"/>
            <w:r w:rsidRPr="003D5BA0">
              <w:rPr>
                <w:lang w:val="it-IT"/>
              </w:rPr>
              <w:t>Camporaghena</w:t>
            </w:r>
            <w:proofErr w:type="spellEnd"/>
          </w:p>
        </w:tc>
      </w:tr>
      <w:tr w:rsidR="00CF11DC" w:rsidRPr="00B125E6" w14:paraId="16FB68D9" w14:textId="77777777" w:rsidTr="00C14773">
        <w:trPr>
          <w:trHeight w:val="30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BB6286F" w14:textId="77777777" w:rsidR="00CF11DC" w:rsidRPr="00B125E6" w:rsidRDefault="00CF11DC" w:rsidP="003F45B0">
            <w:pPr>
              <w:pStyle w:val="CE-TableStandard"/>
            </w:pPr>
            <w:r w:rsidRPr="00B125E6">
              <w:t>S.I.C.</w:t>
            </w:r>
          </w:p>
        </w:tc>
        <w:tc>
          <w:tcPr>
            <w:tcW w:w="1380" w:type="dxa"/>
            <w:tcBorders>
              <w:top w:val="nil"/>
              <w:left w:val="nil"/>
              <w:bottom w:val="single" w:sz="4" w:space="0" w:color="auto"/>
              <w:right w:val="single" w:sz="4" w:space="0" w:color="auto"/>
            </w:tcBorders>
            <w:shd w:val="clear" w:color="auto" w:fill="auto"/>
            <w:vAlign w:val="center"/>
            <w:hideMark/>
          </w:tcPr>
          <w:p w14:paraId="5639F5C7" w14:textId="77777777" w:rsidR="00CF11DC" w:rsidRPr="00B125E6" w:rsidRDefault="00CF11DC" w:rsidP="003F45B0">
            <w:pPr>
              <w:pStyle w:val="CE-TableStandard"/>
            </w:pPr>
            <w:r w:rsidRPr="00B125E6">
              <w:t>IT5110005</w:t>
            </w:r>
          </w:p>
        </w:tc>
        <w:tc>
          <w:tcPr>
            <w:tcW w:w="2780" w:type="dxa"/>
            <w:tcBorders>
              <w:top w:val="nil"/>
              <w:left w:val="nil"/>
              <w:bottom w:val="single" w:sz="4" w:space="0" w:color="auto"/>
              <w:right w:val="single" w:sz="4" w:space="0" w:color="auto"/>
            </w:tcBorders>
            <w:shd w:val="clear" w:color="auto" w:fill="auto"/>
            <w:vAlign w:val="center"/>
            <w:hideMark/>
          </w:tcPr>
          <w:p w14:paraId="0896A9C4" w14:textId="77777777" w:rsidR="00CF11DC" w:rsidRPr="003D5BA0" w:rsidRDefault="00CF11DC" w:rsidP="003F45B0">
            <w:pPr>
              <w:pStyle w:val="CE-TableStandard"/>
              <w:rPr>
                <w:lang w:val="it-IT"/>
              </w:rPr>
            </w:pPr>
            <w:r w:rsidRPr="003D5BA0">
              <w:rPr>
                <w:lang w:val="it-IT"/>
              </w:rPr>
              <w:t>Monte La Nuda – Monte Tondo</w:t>
            </w:r>
          </w:p>
        </w:tc>
      </w:tr>
      <w:tr w:rsidR="00CF11DC" w:rsidRPr="00B125E6" w14:paraId="0D2172D8" w14:textId="77777777" w:rsidTr="00C14773">
        <w:trPr>
          <w:trHeight w:val="30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5F1F97D" w14:textId="77777777" w:rsidR="00CF11DC" w:rsidRPr="00B125E6" w:rsidRDefault="00CF11DC" w:rsidP="003F45B0">
            <w:pPr>
              <w:pStyle w:val="CE-TableStandard"/>
            </w:pPr>
            <w:r w:rsidRPr="00B125E6">
              <w:t>S.I.C.</w:t>
            </w:r>
          </w:p>
        </w:tc>
        <w:tc>
          <w:tcPr>
            <w:tcW w:w="1380" w:type="dxa"/>
            <w:tcBorders>
              <w:top w:val="nil"/>
              <w:left w:val="nil"/>
              <w:bottom w:val="single" w:sz="4" w:space="0" w:color="auto"/>
              <w:right w:val="single" w:sz="4" w:space="0" w:color="auto"/>
            </w:tcBorders>
            <w:shd w:val="clear" w:color="auto" w:fill="auto"/>
            <w:vAlign w:val="center"/>
            <w:hideMark/>
          </w:tcPr>
          <w:p w14:paraId="6EFD1423" w14:textId="77777777" w:rsidR="00CF11DC" w:rsidRPr="00B125E6" w:rsidRDefault="00CF11DC" w:rsidP="003F45B0">
            <w:pPr>
              <w:pStyle w:val="CE-TableStandard"/>
            </w:pPr>
            <w:r w:rsidRPr="00B125E6">
              <w:t>IT5120002</w:t>
            </w:r>
          </w:p>
        </w:tc>
        <w:tc>
          <w:tcPr>
            <w:tcW w:w="2780" w:type="dxa"/>
            <w:tcBorders>
              <w:top w:val="nil"/>
              <w:left w:val="nil"/>
              <w:bottom w:val="single" w:sz="4" w:space="0" w:color="auto"/>
              <w:right w:val="single" w:sz="4" w:space="0" w:color="auto"/>
            </w:tcBorders>
            <w:shd w:val="clear" w:color="auto" w:fill="auto"/>
            <w:vAlign w:val="center"/>
            <w:hideMark/>
          </w:tcPr>
          <w:p w14:paraId="7DFA79D9" w14:textId="77777777" w:rsidR="00CF11DC" w:rsidRPr="00B125E6" w:rsidRDefault="00CF11DC" w:rsidP="003F45B0">
            <w:pPr>
              <w:pStyle w:val="CE-TableStandard"/>
            </w:pPr>
            <w:r w:rsidRPr="00B125E6">
              <w:t xml:space="preserve">Monte </w:t>
            </w:r>
            <w:proofErr w:type="spellStart"/>
            <w:r w:rsidRPr="00B125E6">
              <w:t>Castellino</w:t>
            </w:r>
            <w:proofErr w:type="spellEnd"/>
            <w:r w:rsidRPr="00B125E6">
              <w:t xml:space="preserve"> – Le </w:t>
            </w:r>
            <w:proofErr w:type="spellStart"/>
            <w:r w:rsidRPr="00B125E6">
              <w:t>Forbici</w:t>
            </w:r>
            <w:proofErr w:type="spellEnd"/>
          </w:p>
        </w:tc>
      </w:tr>
      <w:tr w:rsidR="00CF11DC" w:rsidRPr="00B125E6" w14:paraId="755E1BD2" w14:textId="77777777" w:rsidTr="00C14773">
        <w:trPr>
          <w:trHeight w:val="51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73F896E" w14:textId="77777777" w:rsidR="00CF11DC" w:rsidRPr="00B125E6" w:rsidRDefault="00CF11DC" w:rsidP="003F45B0">
            <w:pPr>
              <w:pStyle w:val="CE-TableStandard"/>
            </w:pPr>
            <w:r w:rsidRPr="00B125E6">
              <w:t>S.I.C.</w:t>
            </w:r>
          </w:p>
        </w:tc>
        <w:tc>
          <w:tcPr>
            <w:tcW w:w="1380" w:type="dxa"/>
            <w:tcBorders>
              <w:top w:val="nil"/>
              <w:left w:val="nil"/>
              <w:bottom w:val="single" w:sz="4" w:space="0" w:color="auto"/>
              <w:right w:val="single" w:sz="4" w:space="0" w:color="auto"/>
            </w:tcBorders>
            <w:shd w:val="clear" w:color="auto" w:fill="auto"/>
            <w:vAlign w:val="center"/>
            <w:hideMark/>
          </w:tcPr>
          <w:p w14:paraId="3B882D4F" w14:textId="77777777" w:rsidR="00CF11DC" w:rsidRPr="00B125E6" w:rsidRDefault="00CF11DC" w:rsidP="003F45B0">
            <w:pPr>
              <w:pStyle w:val="CE-TableStandard"/>
            </w:pPr>
            <w:r w:rsidRPr="00B125E6">
              <w:t>IT5120003</w:t>
            </w:r>
          </w:p>
        </w:tc>
        <w:tc>
          <w:tcPr>
            <w:tcW w:w="2780" w:type="dxa"/>
            <w:tcBorders>
              <w:top w:val="nil"/>
              <w:left w:val="nil"/>
              <w:bottom w:val="single" w:sz="4" w:space="0" w:color="auto"/>
              <w:right w:val="single" w:sz="4" w:space="0" w:color="auto"/>
            </w:tcBorders>
            <w:shd w:val="clear" w:color="auto" w:fill="auto"/>
            <w:vAlign w:val="center"/>
            <w:hideMark/>
          </w:tcPr>
          <w:p w14:paraId="723EFC33" w14:textId="77777777" w:rsidR="00CF11DC" w:rsidRPr="003D5BA0" w:rsidRDefault="00CF11DC" w:rsidP="003F45B0">
            <w:pPr>
              <w:pStyle w:val="CE-TableStandard"/>
              <w:rPr>
                <w:lang w:val="it-IT"/>
              </w:rPr>
            </w:pPr>
            <w:r w:rsidRPr="003D5BA0">
              <w:rPr>
                <w:lang w:val="it-IT"/>
              </w:rPr>
              <w:t xml:space="preserve">Parco </w:t>
            </w:r>
            <w:proofErr w:type="spellStart"/>
            <w:r w:rsidRPr="003D5BA0">
              <w:rPr>
                <w:lang w:val="it-IT"/>
              </w:rPr>
              <w:t>Orecchiella</w:t>
            </w:r>
            <w:proofErr w:type="spellEnd"/>
            <w:r w:rsidRPr="003D5BA0">
              <w:rPr>
                <w:lang w:val="it-IT"/>
              </w:rPr>
              <w:t>-Pania di Corfino-</w:t>
            </w:r>
            <w:proofErr w:type="spellStart"/>
            <w:r w:rsidRPr="003D5BA0">
              <w:rPr>
                <w:lang w:val="it-IT"/>
              </w:rPr>
              <w:t>Lamarossa</w:t>
            </w:r>
            <w:proofErr w:type="spellEnd"/>
          </w:p>
        </w:tc>
      </w:tr>
      <w:tr w:rsidR="00CF11DC" w:rsidRPr="00B125E6" w14:paraId="09B1064F" w14:textId="77777777" w:rsidTr="00C14773">
        <w:trPr>
          <w:trHeight w:val="30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65E4BB0" w14:textId="77777777" w:rsidR="00CF11DC" w:rsidRPr="00B125E6" w:rsidRDefault="00CF11DC" w:rsidP="003F45B0">
            <w:pPr>
              <w:pStyle w:val="CE-TableStandard"/>
            </w:pPr>
            <w:r w:rsidRPr="00B125E6">
              <w:t>S.I.C.</w:t>
            </w:r>
          </w:p>
        </w:tc>
        <w:tc>
          <w:tcPr>
            <w:tcW w:w="1380" w:type="dxa"/>
            <w:tcBorders>
              <w:top w:val="nil"/>
              <w:left w:val="nil"/>
              <w:bottom w:val="single" w:sz="4" w:space="0" w:color="auto"/>
              <w:right w:val="single" w:sz="4" w:space="0" w:color="auto"/>
            </w:tcBorders>
            <w:shd w:val="clear" w:color="auto" w:fill="auto"/>
            <w:vAlign w:val="center"/>
            <w:hideMark/>
          </w:tcPr>
          <w:p w14:paraId="5A8A7747" w14:textId="77777777" w:rsidR="00CF11DC" w:rsidRPr="00B125E6" w:rsidRDefault="00CF11DC" w:rsidP="003F45B0">
            <w:pPr>
              <w:pStyle w:val="CE-TableStandard"/>
            </w:pPr>
            <w:r w:rsidRPr="00B125E6">
              <w:t>IT5120004</w:t>
            </w:r>
          </w:p>
        </w:tc>
        <w:tc>
          <w:tcPr>
            <w:tcW w:w="2780" w:type="dxa"/>
            <w:tcBorders>
              <w:top w:val="nil"/>
              <w:left w:val="nil"/>
              <w:bottom w:val="single" w:sz="4" w:space="0" w:color="auto"/>
              <w:right w:val="single" w:sz="4" w:space="0" w:color="auto"/>
            </w:tcBorders>
            <w:shd w:val="clear" w:color="auto" w:fill="auto"/>
            <w:vAlign w:val="center"/>
            <w:hideMark/>
          </w:tcPr>
          <w:p w14:paraId="0D0EBE8E" w14:textId="77777777" w:rsidR="00CF11DC" w:rsidRPr="00B125E6" w:rsidRDefault="00CF11DC" w:rsidP="003F45B0">
            <w:pPr>
              <w:pStyle w:val="CE-TableStandard"/>
            </w:pPr>
            <w:proofErr w:type="spellStart"/>
            <w:r w:rsidRPr="00B125E6">
              <w:t>Pania</w:t>
            </w:r>
            <w:proofErr w:type="spellEnd"/>
            <w:r w:rsidRPr="00B125E6">
              <w:t xml:space="preserve"> di </w:t>
            </w:r>
            <w:proofErr w:type="spellStart"/>
            <w:r w:rsidRPr="00B125E6">
              <w:t>Corfino</w:t>
            </w:r>
            <w:proofErr w:type="spellEnd"/>
          </w:p>
        </w:tc>
      </w:tr>
    </w:tbl>
    <w:p w14:paraId="4CD7CD75" w14:textId="637AEEC8" w:rsidR="00CF11DC" w:rsidRPr="00091934" w:rsidRDefault="00091934" w:rsidP="006E048F">
      <w:pPr>
        <w:pStyle w:val="CE-Quote"/>
        <w:rPr>
          <w:noProof/>
        </w:rPr>
      </w:pPr>
      <w:r w:rsidRPr="00091934">
        <w:t xml:space="preserve">List of SIC and ZPS inside the </w:t>
      </w:r>
      <w:r w:rsidR="006E048F">
        <w:t xml:space="preserve">Tosco Emiliano </w:t>
      </w:r>
      <w:r w:rsidRPr="00091934">
        <w:t>National Park.</w:t>
      </w:r>
    </w:p>
    <w:p w14:paraId="26576F40" w14:textId="77777777" w:rsidR="00CF11DC" w:rsidRDefault="00CF11DC" w:rsidP="006B1C54">
      <w:pPr>
        <w:pStyle w:val="CE-StandardText"/>
        <w:rPr>
          <w:noProof/>
        </w:rPr>
      </w:pPr>
    </w:p>
    <w:p w14:paraId="33E12C8E" w14:textId="574B3560" w:rsidR="005274CC" w:rsidRPr="00C643B1" w:rsidRDefault="005274CC" w:rsidP="00C643B1">
      <w:pPr>
        <w:pStyle w:val="CE-Headline1"/>
      </w:pPr>
      <w:r w:rsidRPr="00C643B1">
        <w:t>Introduction to the Strategy</w:t>
      </w:r>
    </w:p>
    <w:p w14:paraId="742945E1" w14:textId="7DF8C42D" w:rsidR="00C643B1" w:rsidRDefault="00C643B1" w:rsidP="00C643B1">
      <w:pPr>
        <w:pStyle w:val="CE-StandardText"/>
      </w:pPr>
      <w:r>
        <w:t>It’s well known that tourism is one of the main economic sectors able to create positive effects, both direct and indirect, on local communities.</w:t>
      </w:r>
    </w:p>
    <w:p w14:paraId="6E6AC69E" w14:textId="111B51B9" w:rsidR="00C643B1" w:rsidRDefault="00C643B1" w:rsidP="00C643B1">
      <w:pPr>
        <w:pStyle w:val="CE-StandardText"/>
      </w:pPr>
      <w:r>
        <w:t>In a territory characterized by a strong culture</w:t>
      </w:r>
      <w:r w:rsidR="00922194" w:rsidRPr="00922194">
        <w:t xml:space="preserve"> </w:t>
      </w:r>
      <w:r w:rsidR="00922194">
        <w:t>and territorial</w:t>
      </w:r>
      <w:r>
        <w:t xml:space="preserve"> traditions</w:t>
      </w:r>
      <w:r w:rsidR="00922194">
        <w:t>,</w:t>
      </w:r>
      <w:r>
        <w:t xml:space="preserve"> tourism can support positively the development, enhancing and relaunching the traditional activities and businesses and at the same time maintaining a balanced demographic </w:t>
      </w:r>
      <w:r w:rsidR="00E416B0">
        <w:t>arrangement of local communities</w:t>
      </w:r>
      <w:r>
        <w:t>.</w:t>
      </w:r>
    </w:p>
    <w:p w14:paraId="11527B3C" w14:textId="77777777" w:rsidR="00C643B1" w:rsidRDefault="00C643B1" w:rsidP="00C643B1">
      <w:pPr>
        <w:pStyle w:val="CE-StandardText"/>
      </w:pPr>
      <w:r>
        <w:t>On the other side tourism can became a threat, when it suddenly and severely upsets the local way of living and running businesses, changing the use of the natural and cultural resources and threatening their conservation.</w:t>
      </w:r>
    </w:p>
    <w:p w14:paraId="244E6C90" w14:textId="5C0E622E" w:rsidR="00C643B1" w:rsidRDefault="00C643B1" w:rsidP="00C643B1">
      <w:pPr>
        <w:pStyle w:val="CE-StandardText"/>
      </w:pPr>
      <w:r>
        <w:t xml:space="preserve">To avoid </w:t>
      </w:r>
      <w:r w:rsidR="00E000E8">
        <w:t>this,</w:t>
      </w:r>
      <w:r>
        <w:t xml:space="preserve"> it is necessary </w:t>
      </w:r>
      <w:r w:rsidR="00D43857">
        <w:t xml:space="preserve">to </w:t>
      </w:r>
      <w:r>
        <w:t>find the rights policies and share them with the local stakeholders to define a common model of touristic development sustainable for the environment and the traditional culture. According to this model the citizens are involved in the decision process, in the management of the touristic businesses and they reap the socio–</w:t>
      </w:r>
      <w:r w:rsidR="003C7EAA">
        <w:t>economic</w:t>
      </w:r>
      <w:r>
        <w:t xml:space="preserve"> benefits of tourism.</w:t>
      </w:r>
    </w:p>
    <w:p w14:paraId="6FA799E4" w14:textId="77777777" w:rsidR="00C643B1" w:rsidRDefault="00C643B1" w:rsidP="00C643B1">
      <w:pPr>
        <w:pStyle w:val="CE-StandardText"/>
      </w:pPr>
      <w:r>
        <w:t xml:space="preserve">Since the beginning the National Park has been in touch, discussing and creating partnerships, with the local stakeholders. It is working on a specific strategy to establish a touristic culture based on the local features of the area and able to catch the new requests of a market always looking ahead. </w:t>
      </w:r>
    </w:p>
    <w:p w14:paraId="0BC7A7E8" w14:textId="27C44F00" w:rsidR="00C643B1" w:rsidRDefault="00C643B1" w:rsidP="00C643B1">
      <w:pPr>
        <w:pStyle w:val="CE-StandardText"/>
      </w:pPr>
      <w:r>
        <w:t>In this context in 2014 the National Park was awarded the European Charter for Sustainable Tourism (ECST): it was interpreted as a tool for the cooperation with the local communities and as a general framework to coordinate all the other activities and make them more effective.</w:t>
      </w:r>
    </w:p>
    <w:p w14:paraId="6B353ED3" w14:textId="05B60898" w:rsidR="00C643B1" w:rsidRDefault="00C643B1" w:rsidP="00C643B1">
      <w:pPr>
        <w:pStyle w:val="CE-StandardText"/>
      </w:pPr>
      <w:proofErr w:type="gramStart"/>
      <w:r>
        <w:t>Also</w:t>
      </w:r>
      <w:proofErr w:type="gramEnd"/>
      <w:r>
        <w:t xml:space="preserve"> the subscription to the CEETO </w:t>
      </w:r>
      <w:proofErr w:type="spellStart"/>
      <w:r w:rsidR="00E000E8">
        <w:t>I</w:t>
      </w:r>
      <w:r>
        <w:t>nterreg</w:t>
      </w:r>
      <w:r w:rsidR="00E000E8">
        <w:t>CE</w:t>
      </w:r>
      <w:proofErr w:type="spellEnd"/>
      <w:r>
        <w:t xml:space="preserve"> project can be included in this vision and mission because it is strictly connected with the ECST goals and it strengthens the same messages.</w:t>
      </w:r>
    </w:p>
    <w:p w14:paraId="33746CE3" w14:textId="77777777" w:rsidR="001E3904" w:rsidRDefault="001E3904" w:rsidP="00C643B1">
      <w:pPr>
        <w:pStyle w:val="CE-StandardText"/>
      </w:pPr>
    </w:p>
    <w:p w14:paraId="5057489E" w14:textId="148206C0" w:rsidR="00E000E8" w:rsidRDefault="001E3904" w:rsidP="005E3434">
      <w:pPr>
        <w:pStyle w:val="CE-Headline1"/>
      </w:pPr>
      <w:r w:rsidRPr="001E3904">
        <w:t>The Strategy</w:t>
      </w:r>
    </w:p>
    <w:p w14:paraId="4C28B1AF" w14:textId="3DF9302F" w:rsidR="005E3434" w:rsidRPr="005E3434" w:rsidRDefault="005E3434" w:rsidP="005E3434">
      <w:pPr>
        <w:pStyle w:val="CE-StandardText"/>
      </w:pPr>
      <w:r w:rsidRPr="005E3434">
        <w:t xml:space="preserve">Tourism represents the most innovative chance for the National Park for a social and economic development. In </w:t>
      </w:r>
      <w:r w:rsidR="00363B59" w:rsidRPr="005E3434">
        <w:t>fact,</w:t>
      </w:r>
      <w:r w:rsidRPr="005E3434">
        <w:t xml:space="preserve"> in the past tourism was not one of the </w:t>
      </w:r>
      <w:r w:rsidR="00F80A2B" w:rsidRPr="005E3434">
        <w:t>primary</w:t>
      </w:r>
      <w:r w:rsidRPr="005E3434">
        <w:t xml:space="preserve"> factors of economic development on this area and it was only a “seasonal” resource (for example in summer or winter time).</w:t>
      </w:r>
    </w:p>
    <w:p w14:paraId="5035729F" w14:textId="0114A582" w:rsidR="005E3434" w:rsidRPr="005E3434" w:rsidRDefault="005E3434" w:rsidP="005E3434">
      <w:pPr>
        <w:pStyle w:val="CE-StandardText"/>
      </w:pPr>
      <w:r w:rsidRPr="005E3434">
        <w:t xml:space="preserve">This part of the Apennine was characterized and seen as </w:t>
      </w:r>
      <w:proofErr w:type="gramStart"/>
      <w:r w:rsidRPr="005E3434">
        <w:t>an</w:t>
      </w:r>
      <w:proofErr w:type="gramEnd"/>
      <w:r w:rsidRPr="005E3434">
        <w:t xml:space="preserve"> holiday resort for a long stay in summer (mainly elderly people rented here flats for 2 or 3 months from </w:t>
      </w:r>
      <w:r w:rsidR="00B82884">
        <w:t>J</w:t>
      </w:r>
      <w:r w:rsidRPr="005E3434">
        <w:t xml:space="preserve">une to </w:t>
      </w:r>
      <w:r w:rsidR="00B82884">
        <w:t>Au</w:t>
      </w:r>
      <w:r w:rsidRPr="005E3434">
        <w:t xml:space="preserve">gust to escape the hot temperatures of the cities). When this phenomenon </w:t>
      </w:r>
      <w:r w:rsidR="00B82884" w:rsidRPr="005E3434">
        <w:t>disappeared,</w:t>
      </w:r>
      <w:r w:rsidRPr="005E3434">
        <w:t xml:space="preserve"> we remain</w:t>
      </w:r>
      <w:r w:rsidR="00FE29CB">
        <w:t>ed</w:t>
      </w:r>
      <w:r w:rsidRPr="005E3434">
        <w:t xml:space="preserve"> with the “roots tourism”: emigrants came back home in the Apennine for holidays. But even this was not sufficiently exploited to create a concrete tourism. The ski tourism is also suffering the lack of snow and people.</w:t>
      </w:r>
    </w:p>
    <w:p w14:paraId="2D7B14C1" w14:textId="5D753398" w:rsidR="005E3434" w:rsidRPr="005E3434" w:rsidRDefault="005E3434" w:rsidP="005E3434">
      <w:pPr>
        <w:pStyle w:val="CE-StandardText"/>
      </w:pPr>
      <w:proofErr w:type="gramStart"/>
      <w:r w:rsidRPr="005E3434">
        <w:t>It is clear that this</w:t>
      </w:r>
      <w:proofErr w:type="gramEnd"/>
      <w:r w:rsidRPr="005E3434">
        <w:t xml:space="preserve"> area is not naturally </w:t>
      </w:r>
      <w:r w:rsidR="00424E11">
        <w:t>devoted</w:t>
      </w:r>
      <w:r w:rsidRPr="005E3434">
        <w:t xml:space="preserve"> to tourism. The aim of the Park is to create a sustainable and multi- seasonal tourism district renovating these old models and building partnerships with the local stakeholders who are ready for this new step.</w:t>
      </w:r>
    </w:p>
    <w:p w14:paraId="65D80588" w14:textId="77777777" w:rsidR="005E3434" w:rsidRPr="005E3434" w:rsidRDefault="005E3434" w:rsidP="005E3434">
      <w:pPr>
        <w:pStyle w:val="CE-StandardText"/>
      </w:pPr>
      <w:r w:rsidRPr="005E3434">
        <w:t>For the Park area this means also a “cultural” change: tourism has to be seen as an important chance for a social and economic development because it is a new and “young” resource if compared with the agricultural and pastoral resources that historically characterized this territory.</w:t>
      </w:r>
    </w:p>
    <w:p w14:paraId="2B590EF2" w14:textId="238A69E3" w:rsidR="005E3434" w:rsidRPr="005E3434" w:rsidRDefault="005E3434" w:rsidP="005E3434">
      <w:pPr>
        <w:pStyle w:val="CE-StandardText"/>
      </w:pPr>
      <w:r w:rsidRPr="005E3434">
        <w:t>So</w:t>
      </w:r>
      <w:r w:rsidR="003D5BA0">
        <w:t>,</w:t>
      </w:r>
      <w:r w:rsidRPr="005E3434">
        <w:t xml:space="preserve"> the idea is to “use” the richness of the National Park in terms of nature, history, culture, food and local products and gastronomy to make the Apennine more attractive for different kind of tourists in different periods and seasons of the year.</w:t>
      </w:r>
    </w:p>
    <w:p w14:paraId="129F19E8" w14:textId="10638C6A" w:rsidR="005E3434" w:rsidRPr="005E3434" w:rsidRDefault="005E3434" w:rsidP="005E3434">
      <w:pPr>
        <w:pStyle w:val="CE-StandardText"/>
      </w:pPr>
      <w:r w:rsidRPr="005E3434">
        <w:t xml:space="preserve">The local touristic enterprises should exploit this richness to create a complete offer and touristic packages. Unfortunately, </w:t>
      </w:r>
      <w:proofErr w:type="gramStart"/>
      <w:r w:rsidRPr="005E3434">
        <w:t>at the moment</w:t>
      </w:r>
      <w:proofErr w:type="gramEnd"/>
      <w:r w:rsidRPr="005E3434">
        <w:t xml:space="preserve"> they prefer to work by themselves without any connection/relationships with other local stakeholders.</w:t>
      </w:r>
    </w:p>
    <w:p w14:paraId="7CB19166" w14:textId="77777777" w:rsidR="005E3434" w:rsidRPr="00507BB8" w:rsidRDefault="005E3434" w:rsidP="005E3434">
      <w:pPr>
        <w:pStyle w:val="CE-StandardText"/>
      </w:pPr>
      <w:r>
        <w:t xml:space="preserve">That’s why this strategy can be useful to create new opportunities for the stakeholders to meet </w:t>
      </w:r>
      <w:proofErr w:type="spellStart"/>
      <w:r>
        <w:t xml:space="preserve">each </w:t>
      </w:r>
      <w:proofErr w:type="gramStart"/>
      <w:r>
        <w:t>others</w:t>
      </w:r>
      <w:proofErr w:type="spellEnd"/>
      <w:proofErr w:type="gramEnd"/>
      <w:r>
        <w:t xml:space="preserve"> and in this way to create a complete and multi – seasonal offer also for new kinds of tourists and tourisms such as horse riding, hiking, gastronomy and local products, bikes and so on.</w:t>
      </w:r>
    </w:p>
    <w:p w14:paraId="4323F821" w14:textId="77777777" w:rsidR="005E3434" w:rsidRDefault="005E3434" w:rsidP="005E3434">
      <w:pPr>
        <w:pStyle w:val="CE-StandardText"/>
        <w:rPr>
          <w:bCs/>
        </w:rPr>
      </w:pPr>
      <w:r w:rsidRPr="00335125">
        <w:rPr>
          <w:bCs/>
        </w:rPr>
        <w:t xml:space="preserve">The process of involvement of the stakeholders in the creation of the strategy and of the Action Plan was born tank to a close relationship between the National Park and the local stakeholders. </w:t>
      </w:r>
    </w:p>
    <w:p w14:paraId="55F2F06A" w14:textId="77777777" w:rsidR="005E3434" w:rsidRDefault="005E3434" w:rsidP="005E3434">
      <w:pPr>
        <w:pStyle w:val="CE-StandardText"/>
        <w:rPr>
          <w:bCs/>
        </w:rPr>
      </w:pPr>
      <w:r>
        <w:rPr>
          <w:bCs/>
        </w:rPr>
        <w:t xml:space="preserve">The strategy of the Park wants to strengthen some touristic sectors that are interesting for this area such as bikes, horse riding, hiking (thanks to a good network of paths – for example the Alta Via </w:t>
      </w:r>
      <w:proofErr w:type="spellStart"/>
      <w:r>
        <w:rPr>
          <w:bCs/>
        </w:rPr>
        <w:t>dei</w:t>
      </w:r>
      <w:proofErr w:type="spellEnd"/>
      <w:r>
        <w:rPr>
          <w:bCs/>
        </w:rPr>
        <w:t xml:space="preserve"> Parchi).</w:t>
      </w:r>
    </w:p>
    <w:p w14:paraId="63FDF7F5" w14:textId="43011FD4" w:rsidR="005E3434" w:rsidRDefault="005E3434" w:rsidP="005E3434">
      <w:pPr>
        <w:pStyle w:val="CE-StandardText"/>
        <w:rPr>
          <w:bCs/>
        </w:rPr>
      </w:pPr>
      <w:r>
        <w:rPr>
          <w:bCs/>
        </w:rPr>
        <w:t>The snow tourism must be changed: the ski lifts areas are no more the main attraction, especially if compared with others in other part of the Apennines (not only in the Alps). That’s way they still can be one of the many offers of the territory together with Nordic walking and snow shoes.</w:t>
      </w:r>
    </w:p>
    <w:p w14:paraId="211E6FF6" w14:textId="77777777" w:rsidR="005E3434" w:rsidRDefault="005E3434" w:rsidP="005E3434">
      <w:pPr>
        <w:pStyle w:val="CE-StandardText"/>
        <w:rPr>
          <w:bCs/>
        </w:rPr>
      </w:pPr>
      <w:r>
        <w:rPr>
          <w:bCs/>
        </w:rPr>
        <w:t xml:space="preserve">Another good point is to give value to the typical characteristics sharing some best practices as the community cooperatives (cooperative di </w:t>
      </w:r>
      <w:proofErr w:type="spellStart"/>
      <w:r>
        <w:rPr>
          <w:bCs/>
        </w:rPr>
        <w:t>comunità</w:t>
      </w:r>
      <w:proofErr w:type="spellEnd"/>
      <w:r>
        <w:rPr>
          <w:bCs/>
        </w:rPr>
        <w:t xml:space="preserve">) which are strongly connected with this area (experiences of the villages of </w:t>
      </w:r>
      <w:proofErr w:type="spellStart"/>
      <w:r>
        <w:rPr>
          <w:bCs/>
        </w:rPr>
        <w:t>Cerreto</w:t>
      </w:r>
      <w:proofErr w:type="spellEnd"/>
      <w:r>
        <w:rPr>
          <w:bCs/>
        </w:rPr>
        <w:t xml:space="preserve"> </w:t>
      </w:r>
      <w:proofErr w:type="spellStart"/>
      <w:r>
        <w:rPr>
          <w:bCs/>
        </w:rPr>
        <w:t>Alpi</w:t>
      </w:r>
      <w:proofErr w:type="spellEnd"/>
      <w:r>
        <w:rPr>
          <w:bCs/>
        </w:rPr>
        <w:t xml:space="preserve"> and </w:t>
      </w:r>
      <w:proofErr w:type="spellStart"/>
      <w:r>
        <w:rPr>
          <w:bCs/>
        </w:rPr>
        <w:t>Succiso</w:t>
      </w:r>
      <w:proofErr w:type="spellEnd"/>
      <w:r>
        <w:rPr>
          <w:bCs/>
        </w:rPr>
        <w:t>).</w:t>
      </w:r>
    </w:p>
    <w:p w14:paraId="27B9F0CF" w14:textId="20396070" w:rsidR="005E3434" w:rsidRDefault="5445BE5C" w:rsidP="5445BE5C">
      <w:pPr>
        <w:pStyle w:val="CE-StandardText"/>
        <w:rPr>
          <w:bCs/>
        </w:rPr>
      </w:pPr>
      <w:r>
        <w:t xml:space="preserve">At the same time, it is good to enlarge the perspective and create relationships and partnerships outside the boundaries of the protected area for example thanks to projects like CEETO or the ECST. </w:t>
      </w:r>
    </w:p>
    <w:p w14:paraId="2357F0C5" w14:textId="77777777" w:rsidR="005E3434" w:rsidRPr="00710CD9" w:rsidRDefault="5445BE5C" w:rsidP="005E3434">
      <w:pPr>
        <w:pStyle w:val="CE-StandardText"/>
      </w:pPr>
      <w:r>
        <w:t>To achieve this goal the Park created a communication plan: for each meeting many written invitations were sent by e-mail to the stakeholders mailing lists, they were published on the official website of the National Park (</w:t>
      </w:r>
      <w:hyperlink r:id="rId12">
        <w:r w:rsidRPr="5445BE5C">
          <w:rPr>
            <w:rStyle w:val="Collegamentoipertestuale"/>
            <w:rFonts w:cs="Arial"/>
            <w:lang w:val="en-US"/>
          </w:rPr>
          <w:t>www.parcoappennino.it</w:t>
        </w:r>
      </w:hyperlink>
      <w:r>
        <w:t xml:space="preserve">) and on the official Facebook pages of the Park and of the </w:t>
      </w:r>
      <w:proofErr w:type="spellStart"/>
      <w:r>
        <w:t>Unesco</w:t>
      </w:r>
      <w:proofErr w:type="spellEnd"/>
      <w:r>
        <w:t xml:space="preserve"> Man and Biosphere Reserve.</w:t>
      </w:r>
    </w:p>
    <w:p w14:paraId="382171FF" w14:textId="1C5A0A83" w:rsidR="5445BE5C" w:rsidRPr="000D4C32" w:rsidRDefault="5445BE5C" w:rsidP="000D4C32">
      <w:pPr>
        <w:pStyle w:val="CE-StandardText"/>
      </w:pPr>
      <w:r w:rsidRPr="000D4C32">
        <w:t xml:space="preserve">To become a </w:t>
      </w:r>
      <w:proofErr w:type="spellStart"/>
      <w:r w:rsidRPr="000D4C32">
        <w:t>Unesco</w:t>
      </w:r>
      <w:proofErr w:type="spellEnd"/>
      <w:r w:rsidRPr="000D4C32">
        <w:t xml:space="preserve"> </w:t>
      </w:r>
      <w:proofErr w:type="spellStart"/>
      <w:r w:rsidRPr="000D4C32">
        <w:t>MaB</w:t>
      </w:r>
      <w:proofErr w:type="spellEnd"/>
      <w:r w:rsidRPr="000D4C32">
        <w:t xml:space="preserve"> Reserve has been useful to pay attention to sustainable tourism and to a more general sustainable development and relationship between man and nature. The perspective used to face these themes is that this area will be a laboratory for sustainable development, being at the same time guarantee of safeguarding the ecosystems and driving force for the development of local communities. These 2 functions are strictly connected because the conservation can be </w:t>
      </w:r>
      <w:proofErr w:type="gramStart"/>
      <w:r w:rsidRPr="000D4C32">
        <w:t>really successful</w:t>
      </w:r>
      <w:proofErr w:type="gramEnd"/>
      <w:r w:rsidRPr="000D4C32">
        <w:t xml:space="preserve"> only with the involvement and support of local citizens and on the other side local communities can have a new chance of economic and social renewal through the understanding and enhancement of the peculiarities of their own area and territory.</w:t>
      </w:r>
    </w:p>
    <w:p w14:paraId="164C6B14" w14:textId="213652BA" w:rsidR="5445BE5C" w:rsidRPr="000D4C32" w:rsidRDefault="1DE8D988" w:rsidP="000D4C32">
      <w:pPr>
        <w:pStyle w:val="CE-StandardText"/>
      </w:pPr>
      <w:r w:rsidRPr="000D4C32">
        <w:t xml:space="preserve">The ECST will be soon renewed, always according to improve the stakeholders’ engagement sharing agreed objectives and actions such as a sustainable environmental impact, the </w:t>
      </w:r>
      <w:proofErr w:type="gramStart"/>
      <w:r w:rsidRPr="000D4C32">
        <w:t>visitors</w:t>
      </w:r>
      <w:proofErr w:type="gramEnd"/>
      <w:r w:rsidRPr="000D4C32">
        <w:t xml:space="preserve"> satisfaction, the economic performance, the local prosperity and quality of life. This through a regular monitoring and reporting of progress and results in the same way as for the ECST renewal.</w:t>
      </w:r>
    </w:p>
    <w:p w14:paraId="33D23121" w14:textId="5660917C" w:rsidR="5445BE5C" w:rsidRPr="000D4C32" w:rsidRDefault="1DE8D988" w:rsidP="000D4C32">
      <w:pPr>
        <w:pStyle w:val="CE-StandardText"/>
      </w:pPr>
      <w:r w:rsidRPr="000D4C32">
        <w:t>In the next 5/10 years all these ideas and actions will be shared thanks to public meetings, events and assemblies: the methodology used will change according to the kind of event/meeting, even if the main method used for the thematic/focused meetings is the same used for the workshop on the spot of the CEETO project.</w:t>
      </w:r>
    </w:p>
    <w:p w14:paraId="5CF3A463" w14:textId="491BD5C8" w:rsidR="5445BE5C" w:rsidRPr="000D4C32" w:rsidRDefault="00656D0E" w:rsidP="000D4C32">
      <w:pPr>
        <w:pStyle w:val="CE-StandardText"/>
      </w:pPr>
      <w:r>
        <w:t>T</w:t>
      </w:r>
      <w:r w:rsidR="000D4C32" w:rsidRPr="000D4C32">
        <w:t>he</w:t>
      </w:r>
      <w:r>
        <w:t xml:space="preserve"> </w:t>
      </w:r>
      <w:r w:rsidR="1DE8D988" w:rsidRPr="000D4C32">
        <w:t xml:space="preserve">projects will be developed and/or created according to the objectives and items we want to communicate, such as “UPVIVIUM - </w:t>
      </w:r>
      <w:proofErr w:type="spellStart"/>
      <w:r w:rsidR="1DE8D988" w:rsidRPr="000D4C32">
        <w:t>Biosfera</w:t>
      </w:r>
      <w:proofErr w:type="spellEnd"/>
      <w:r w:rsidR="1DE8D988" w:rsidRPr="000D4C32">
        <w:t xml:space="preserve"> </w:t>
      </w:r>
      <w:proofErr w:type="spellStart"/>
      <w:r w:rsidR="1DE8D988" w:rsidRPr="000D4C32">
        <w:t>Gastronomica</w:t>
      </w:r>
      <w:proofErr w:type="spellEnd"/>
      <w:r w:rsidR="1DE8D988" w:rsidRPr="000D4C32">
        <w:t xml:space="preserve"> a Km0” to enhance local products and gastronomy, LIFE M.I.R.C.O, LIFE EREMITA, “</w:t>
      </w:r>
      <w:proofErr w:type="spellStart"/>
      <w:r w:rsidR="1DE8D988" w:rsidRPr="000D4C32">
        <w:t>Geodiversità</w:t>
      </w:r>
      <w:proofErr w:type="spellEnd"/>
      <w:r w:rsidR="1DE8D988" w:rsidRPr="000D4C32">
        <w:t>” e “</w:t>
      </w:r>
      <w:proofErr w:type="spellStart"/>
      <w:r w:rsidR="1DE8D988" w:rsidRPr="000D4C32">
        <w:t>Geosfera</w:t>
      </w:r>
      <w:proofErr w:type="spellEnd"/>
      <w:r w:rsidR="1DE8D988" w:rsidRPr="000D4C32">
        <w:t xml:space="preserve"> </w:t>
      </w:r>
      <w:proofErr w:type="spellStart"/>
      <w:r w:rsidR="1DE8D988" w:rsidRPr="000D4C32">
        <w:t>d’Appennino</w:t>
      </w:r>
      <w:proofErr w:type="spellEnd"/>
      <w:r w:rsidR="1DE8D988" w:rsidRPr="000D4C32">
        <w:t>”, “Neve Nat</w:t>
      </w:r>
      <w:r>
        <w:t>u</w:t>
      </w:r>
      <w:r w:rsidR="1DE8D988" w:rsidRPr="000D4C32">
        <w:t xml:space="preserve">ra e </w:t>
      </w:r>
      <w:proofErr w:type="spellStart"/>
      <w:r w:rsidR="1DE8D988" w:rsidRPr="000D4C32">
        <w:t>Cultura</w:t>
      </w:r>
      <w:proofErr w:type="spellEnd"/>
      <w:r w:rsidR="1DE8D988" w:rsidRPr="000D4C32">
        <w:t xml:space="preserve"> </w:t>
      </w:r>
      <w:proofErr w:type="spellStart"/>
      <w:r w:rsidR="1DE8D988" w:rsidRPr="000D4C32">
        <w:t>d’Appennino</w:t>
      </w:r>
      <w:proofErr w:type="spellEnd"/>
      <w:r w:rsidR="1DE8D988" w:rsidRPr="000D4C32">
        <w:t xml:space="preserve">”. </w:t>
      </w:r>
    </w:p>
    <w:p w14:paraId="7FBC788C" w14:textId="77777777" w:rsidR="005E3434" w:rsidRPr="00710CD9" w:rsidRDefault="005E3434" w:rsidP="005E3434">
      <w:pPr>
        <w:pStyle w:val="CE-StandardText"/>
        <w:rPr>
          <w:rFonts w:ascii="Arial" w:hAnsi="Arial"/>
        </w:rPr>
      </w:pPr>
      <w:bookmarkStart w:id="0" w:name="_GoBack"/>
      <w:bookmarkEnd w:id="0"/>
      <w:r w:rsidRPr="00710CD9">
        <w:rPr>
          <w:rFonts w:ascii="Arial" w:hAnsi="Arial"/>
        </w:rPr>
        <w:t>The methodology used to manage the meetings was derived from the European Awareness Scenario Workshop, also known by the acronym EASW, an approach that allows an open discussion in order to identify solutions that are concrete and easy to implement.</w:t>
      </w:r>
    </w:p>
    <w:p w14:paraId="7C69A1E5" w14:textId="77777777" w:rsidR="005E3434" w:rsidRPr="00710CD9" w:rsidRDefault="005E3434" w:rsidP="005E3434">
      <w:pPr>
        <w:pStyle w:val="CE-StandardText"/>
        <w:rPr>
          <w:rFonts w:ascii="Arial" w:hAnsi="Arial"/>
        </w:rPr>
      </w:pPr>
      <w:r w:rsidRPr="00710CD9">
        <w:rPr>
          <w:rFonts w:ascii="Arial" w:hAnsi="Arial"/>
        </w:rPr>
        <w:t>After a brief presentation of the project, the participants have been asked to tell their vision of the future of the pilot area, expressing a forecast both on desired positive aspects (what I hope that will happen …) and on possible negative changes (what I fear that will happen …). A synthesis of the visions allowed, therefore, to identify the common transversal aspects in order to define a common vision of development of the sustainable tourism in the pilot areas.</w:t>
      </w:r>
    </w:p>
    <w:p w14:paraId="4431636E" w14:textId="2BF635AA" w:rsidR="00E641B4" w:rsidRDefault="005E3434" w:rsidP="005E3434">
      <w:pPr>
        <w:pStyle w:val="CE-StandardText"/>
      </w:pPr>
      <w:r w:rsidRPr="00710CD9">
        <w:t xml:space="preserve">During the second part of the workshop the Park has presented its pilot action - to be implemented in the area within the CEETO project - and the participants have been asked to make suggestions </w:t>
      </w:r>
      <w:r>
        <w:t>a</w:t>
      </w:r>
      <w:r w:rsidRPr="00710CD9">
        <w:t>nd additions to this proposal.</w:t>
      </w:r>
    </w:p>
    <w:p w14:paraId="7B74C4F3" w14:textId="65172AEC" w:rsidR="005E3434" w:rsidRDefault="005E3434" w:rsidP="005E3434">
      <w:pPr>
        <w:pStyle w:val="CE-StandardText"/>
      </w:pPr>
      <w:r w:rsidRPr="00710CD9">
        <w:t>The workshops have been held in two consecutive days, 12</w:t>
      </w:r>
      <w:r w:rsidRPr="00710CD9">
        <w:rPr>
          <w:vertAlign w:val="superscript"/>
        </w:rPr>
        <w:t>th</w:t>
      </w:r>
      <w:r w:rsidRPr="00710CD9">
        <w:t xml:space="preserve"> July </w:t>
      </w:r>
      <w:r w:rsidR="00561CFC">
        <w:t xml:space="preserve">2018 </w:t>
      </w:r>
      <w:r w:rsidRPr="00710CD9">
        <w:t xml:space="preserve">for the area of </w:t>
      </w:r>
      <w:proofErr w:type="spellStart"/>
      <w:r w:rsidRPr="00710CD9">
        <w:t>Pietra</w:t>
      </w:r>
      <w:proofErr w:type="spellEnd"/>
      <w:r w:rsidRPr="00710CD9">
        <w:t xml:space="preserve"> di </w:t>
      </w:r>
      <w:proofErr w:type="spellStart"/>
      <w:r w:rsidRPr="00710CD9">
        <w:t>Bismantova</w:t>
      </w:r>
      <w:proofErr w:type="spellEnd"/>
      <w:r w:rsidRPr="00710CD9">
        <w:t xml:space="preserve"> and 13</w:t>
      </w:r>
      <w:r w:rsidRPr="00710CD9">
        <w:rPr>
          <w:vertAlign w:val="superscript"/>
        </w:rPr>
        <w:t>th</w:t>
      </w:r>
      <w:r w:rsidRPr="00710CD9">
        <w:t xml:space="preserve"> July for the other pilot area, namely </w:t>
      </w:r>
      <w:proofErr w:type="spellStart"/>
      <w:r w:rsidRPr="00710CD9">
        <w:t>Piana</w:t>
      </w:r>
      <w:proofErr w:type="spellEnd"/>
      <w:r w:rsidRPr="00710CD9">
        <w:t xml:space="preserve"> di </w:t>
      </w:r>
      <w:proofErr w:type="spellStart"/>
      <w:r w:rsidRPr="00710CD9">
        <w:t>Lagdei</w:t>
      </w:r>
      <w:proofErr w:type="spellEnd"/>
      <w:r w:rsidRPr="00710CD9">
        <w:t>. Both moments have been structured as follows:</w:t>
      </w:r>
    </w:p>
    <w:p w14:paraId="49B49ABC" w14:textId="52C44A74" w:rsidR="005E3434" w:rsidRPr="00710CD9" w:rsidRDefault="005E3434" w:rsidP="00E641B4">
      <w:pPr>
        <w:pStyle w:val="CE-BulletPoint2"/>
        <w:ind w:left="1276" w:hanging="709"/>
      </w:pPr>
      <w:r w:rsidRPr="00710CD9">
        <w:t>Presentation of the CEETO Project</w:t>
      </w:r>
      <w:r w:rsidR="00D52D52">
        <w:t>;</w:t>
      </w:r>
    </w:p>
    <w:p w14:paraId="30A0ECE6" w14:textId="4F69143D" w:rsidR="005E3434" w:rsidRPr="00710CD9" w:rsidRDefault="005E3434" w:rsidP="00E641B4">
      <w:pPr>
        <w:pStyle w:val="CE-BulletPoint2"/>
        <w:ind w:left="1276" w:hanging="709"/>
        <w:rPr>
          <w:lang w:val="en-US"/>
        </w:rPr>
      </w:pPr>
      <w:r w:rsidRPr="00710CD9">
        <w:rPr>
          <w:lang w:val="en-US"/>
        </w:rPr>
        <w:t>The Pilot Area and its critical areas</w:t>
      </w:r>
      <w:r w:rsidR="00D52D52">
        <w:rPr>
          <w:lang w:val="en-US"/>
        </w:rPr>
        <w:t>;</w:t>
      </w:r>
    </w:p>
    <w:p w14:paraId="28ACFBCA" w14:textId="0D3A48AC" w:rsidR="005E3434" w:rsidRPr="00710CD9" w:rsidRDefault="005E3434" w:rsidP="00E641B4">
      <w:pPr>
        <w:pStyle w:val="CE-BulletPoint2"/>
        <w:ind w:left="1276" w:hanging="709"/>
        <w:rPr>
          <w:lang w:val="en-US"/>
        </w:rPr>
      </w:pPr>
      <w:r w:rsidRPr="00710CD9">
        <w:rPr>
          <w:lang w:val="en-US"/>
        </w:rPr>
        <w:t>Participated Activity - FUTURE SEARCH (</w:t>
      </w:r>
      <w:r w:rsidRPr="00710CD9">
        <w:rPr>
          <w:i/>
          <w:iCs/>
          <w:lang w:val="en-US"/>
        </w:rPr>
        <w:t>Imagine the tourism you would like … Vision activities about the future of tourism in the pilot area</w:t>
      </w:r>
      <w:r w:rsidRPr="00710CD9">
        <w:rPr>
          <w:lang w:val="en-US"/>
        </w:rPr>
        <w:t>)</w:t>
      </w:r>
      <w:r w:rsidR="00D52D52">
        <w:rPr>
          <w:lang w:val="en-US"/>
        </w:rPr>
        <w:t>;</w:t>
      </w:r>
    </w:p>
    <w:p w14:paraId="0F442BC2" w14:textId="1002A02A" w:rsidR="005E3434" w:rsidRPr="00710CD9" w:rsidRDefault="005E3434" w:rsidP="00E641B4">
      <w:pPr>
        <w:pStyle w:val="CE-BulletPoint2"/>
        <w:ind w:left="1276" w:hanging="709"/>
        <w:rPr>
          <w:lang w:val="en-US"/>
        </w:rPr>
      </w:pPr>
      <w:r w:rsidRPr="00710CD9">
        <w:rPr>
          <w:lang w:val="en-US"/>
        </w:rPr>
        <w:t>Presentation of the Pilot Action proposal and the Monitoring Plan</w:t>
      </w:r>
      <w:r w:rsidR="00D52D52">
        <w:rPr>
          <w:lang w:val="en-US"/>
        </w:rPr>
        <w:t>;</w:t>
      </w:r>
    </w:p>
    <w:p w14:paraId="454F6DDE" w14:textId="77777777" w:rsidR="005E3434" w:rsidRDefault="005E3434" w:rsidP="00E641B4">
      <w:pPr>
        <w:pStyle w:val="CE-BulletPoint2"/>
        <w:ind w:left="1276" w:hanging="709"/>
        <w:rPr>
          <w:lang w:val="en-US"/>
        </w:rPr>
      </w:pPr>
      <w:r w:rsidRPr="00710CD9">
        <w:rPr>
          <w:lang w:val="en-US"/>
        </w:rPr>
        <w:t>Participated Activity - IDEAS FACTORY (How can I contribute? - Concrete answers to the problems and potentialities of tourism in the pilot area</w:t>
      </w:r>
      <w:r w:rsidRPr="009F6C5A">
        <w:rPr>
          <w:lang w:val="en-US"/>
        </w:rPr>
        <w:t>)</w:t>
      </w:r>
      <w:r>
        <w:rPr>
          <w:lang w:val="en-US"/>
        </w:rPr>
        <w:t>.</w:t>
      </w:r>
    </w:p>
    <w:p w14:paraId="77D9DC39" w14:textId="7BE27DCD" w:rsidR="003255EB" w:rsidRDefault="003255EB" w:rsidP="001E3904">
      <w:pPr>
        <w:pStyle w:val="CE-StandardText"/>
        <w:rPr>
          <w:lang w:val="en-US"/>
        </w:rPr>
      </w:pPr>
    </w:p>
    <w:p w14:paraId="3B010E7E" w14:textId="3295DCB4" w:rsidR="003255EB" w:rsidRDefault="003255EB" w:rsidP="001E3904">
      <w:pPr>
        <w:pStyle w:val="CE-StandardText"/>
        <w:rPr>
          <w:lang w:val="en-US"/>
        </w:rPr>
      </w:pPr>
    </w:p>
    <w:p w14:paraId="3A40B291" w14:textId="5F0F41F6" w:rsidR="003255EB" w:rsidRDefault="003255EB" w:rsidP="001E3904">
      <w:pPr>
        <w:pStyle w:val="CE-StandardText"/>
        <w:rPr>
          <w:lang w:val="en-US"/>
        </w:rPr>
      </w:pPr>
    </w:p>
    <w:p w14:paraId="676259AD" w14:textId="43171D7C" w:rsidR="003255EB" w:rsidRDefault="003255EB" w:rsidP="001E3904">
      <w:pPr>
        <w:pStyle w:val="CE-StandardText"/>
        <w:rPr>
          <w:lang w:val="en-US"/>
        </w:rPr>
      </w:pPr>
    </w:p>
    <w:p w14:paraId="68D2FD81" w14:textId="01542771" w:rsidR="003255EB" w:rsidRDefault="003255EB" w:rsidP="001E3904">
      <w:pPr>
        <w:pStyle w:val="CE-StandardText"/>
        <w:rPr>
          <w:lang w:val="en-US"/>
        </w:rPr>
      </w:pPr>
    </w:p>
    <w:p w14:paraId="1479CAE8" w14:textId="77777777" w:rsidR="003255EB" w:rsidRDefault="003255EB" w:rsidP="001E3904">
      <w:pPr>
        <w:pStyle w:val="CE-StandardText"/>
        <w:rPr>
          <w:lang w:val="en-US"/>
        </w:rPr>
      </w:pPr>
    </w:p>
    <w:p w14:paraId="72DF4443" w14:textId="77777777" w:rsidR="00A773BB" w:rsidRDefault="00A773BB" w:rsidP="00A773BB">
      <w:pPr>
        <w:pStyle w:val="CE-Headline1"/>
        <w:pageBreakBefore/>
        <w:ind w:left="284"/>
        <w:outlineLvl w:val="9"/>
      </w:pPr>
      <w:r>
        <w:t>Participated Activity - FUTURE SEARCH</w:t>
      </w:r>
    </w:p>
    <w:p w14:paraId="27750830" w14:textId="19A5C875" w:rsidR="005C0428" w:rsidRPr="00831AB6" w:rsidRDefault="005C0428" w:rsidP="005C0428">
      <w:pPr>
        <w:pStyle w:val="CE-Headline2"/>
      </w:pPr>
      <w:r w:rsidRPr="00831AB6">
        <w:t>Pietra di Bismantova</w:t>
      </w:r>
      <w:r w:rsidR="00B83F99" w:rsidRPr="00831AB6">
        <w:t xml:space="preserve"> </w:t>
      </w:r>
      <w:r w:rsidR="00831AB6" w:rsidRPr="00831AB6">
        <w:t>–</w:t>
      </w:r>
      <w:r w:rsidR="00B83F99" w:rsidRPr="00831AB6">
        <w:t xml:space="preserve"> Wor</w:t>
      </w:r>
      <w:r w:rsidR="00831AB6" w:rsidRPr="00831AB6">
        <w:t>kshop on the Sp</w:t>
      </w:r>
      <w:r w:rsidR="00831AB6">
        <w:t>ot</w:t>
      </w:r>
    </w:p>
    <w:p w14:paraId="752DAE44" w14:textId="7CD9C984" w:rsidR="009D05AA" w:rsidRPr="009D05AA" w:rsidRDefault="0092312D" w:rsidP="009D05AA">
      <w:pPr>
        <w:pStyle w:val="CE-StandardText"/>
        <w:rPr>
          <w:lang w:val="en-US"/>
        </w:rPr>
      </w:pPr>
      <w:r>
        <w:rPr>
          <w:noProof/>
          <w:lang w:val="it-IT" w:eastAsia="it-IT"/>
        </w:rPr>
        <w:drawing>
          <wp:anchor distT="0" distB="0" distL="114300" distR="114300" simplePos="0" relativeHeight="251663360" behindDoc="1" locked="0" layoutInCell="1" allowOverlap="1" wp14:anchorId="44342FE2" wp14:editId="2923DA01">
            <wp:simplePos x="0" y="0"/>
            <wp:positionH relativeFrom="margin">
              <wp:posOffset>0</wp:posOffset>
            </wp:positionH>
            <wp:positionV relativeFrom="paragraph">
              <wp:posOffset>37465</wp:posOffset>
            </wp:positionV>
            <wp:extent cx="1924050" cy="3286125"/>
            <wp:effectExtent l="0" t="0" r="0" b="9525"/>
            <wp:wrapSquare wrapText="bothSides"/>
            <wp:docPr id="6" name="Immagin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alphaModFix/>
                      <a:lum/>
                    </a:blip>
                    <a:srcRect/>
                    <a:stretch>
                      <a:fillRect/>
                    </a:stretch>
                  </pic:blipFill>
                  <pic:spPr>
                    <a:xfrm>
                      <a:off x="0" y="0"/>
                      <a:ext cx="1924050" cy="3286125"/>
                    </a:xfrm>
                    <a:prstGeom prst="rect">
                      <a:avLst/>
                    </a:prstGeom>
                  </pic:spPr>
                </pic:pic>
              </a:graphicData>
            </a:graphic>
            <wp14:sizeRelH relativeFrom="margin">
              <wp14:pctWidth>0</wp14:pctWidth>
            </wp14:sizeRelH>
            <wp14:sizeRelV relativeFrom="margin">
              <wp14:pctHeight>0</wp14:pctHeight>
            </wp14:sizeRelV>
          </wp:anchor>
        </w:drawing>
      </w:r>
      <w:r w:rsidR="009D05AA" w:rsidRPr="009D05AA">
        <w:rPr>
          <w:lang w:val="en-US"/>
        </w:rPr>
        <w:t xml:space="preserve">The Pilot Area of </w:t>
      </w:r>
      <w:proofErr w:type="spellStart"/>
      <w:r w:rsidR="009D05AA" w:rsidRPr="009D05AA">
        <w:rPr>
          <w:lang w:val="en-US"/>
        </w:rPr>
        <w:t>Pietra</w:t>
      </w:r>
      <w:proofErr w:type="spellEnd"/>
      <w:r w:rsidR="009D05AA" w:rsidRPr="009D05AA">
        <w:rPr>
          <w:lang w:val="en-US"/>
        </w:rPr>
        <w:t xml:space="preserve"> di </w:t>
      </w:r>
      <w:proofErr w:type="spellStart"/>
      <w:r w:rsidR="009D05AA" w:rsidRPr="009D05AA">
        <w:rPr>
          <w:lang w:val="en-US"/>
        </w:rPr>
        <w:t>Bismantova</w:t>
      </w:r>
      <w:proofErr w:type="spellEnd"/>
      <w:r w:rsidR="009D05AA" w:rsidRPr="009D05AA">
        <w:rPr>
          <w:lang w:val="en-US"/>
        </w:rPr>
        <w:t xml:space="preserve"> is subjected to high frequencies in a very short period during the year. The convenience of access by car creates parking and mobility problems. The place is seen mainly for its recreational use, not considering the natural value and the impact tourism is causing.</w:t>
      </w:r>
    </w:p>
    <w:p w14:paraId="74836F25" w14:textId="11005A75" w:rsidR="009D05AA" w:rsidRPr="009D05AA" w:rsidRDefault="009D05AA" w:rsidP="009D05AA">
      <w:pPr>
        <w:pStyle w:val="CE-StandardText"/>
        <w:rPr>
          <w:lang w:val="en-US"/>
        </w:rPr>
      </w:pPr>
      <w:r w:rsidRPr="009D05AA">
        <w:rPr>
          <w:lang w:val="en-US"/>
        </w:rPr>
        <w:t xml:space="preserve">The main problem is the </w:t>
      </w:r>
      <w:r w:rsidR="00CE3E0D" w:rsidRPr="009D05AA">
        <w:rPr>
          <w:lang w:val="en-US"/>
        </w:rPr>
        <w:t>behavior</w:t>
      </w:r>
      <w:r w:rsidRPr="009D05AA">
        <w:rPr>
          <w:lang w:val="en-US"/>
        </w:rPr>
        <w:t xml:space="preserve"> of visitors which is not always adequate. There is a need to try to control these tourist flows and to distribute them a broader period (seasonal adjustment) of time and not only in the </w:t>
      </w:r>
      <w:r w:rsidR="003B4F36">
        <w:rPr>
          <w:lang w:val="en-US"/>
        </w:rPr>
        <w:t>proxim</w:t>
      </w:r>
      <w:r w:rsidRPr="009D05AA">
        <w:rPr>
          <w:lang w:val="en-US"/>
        </w:rPr>
        <w:t xml:space="preserve">ity of the </w:t>
      </w:r>
      <w:proofErr w:type="spellStart"/>
      <w:r w:rsidRPr="009D05AA">
        <w:rPr>
          <w:lang w:val="en-US"/>
        </w:rPr>
        <w:t>Pietra</w:t>
      </w:r>
      <w:proofErr w:type="spellEnd"/>
      <w:r w:rsidRPr="009D05AA">
        <w:rPr>
          <w:lang w:val="en-US"/>
        </w:rPr>
        <w:t>, but also in the whole surrounding area.</w:t>
      </w:r>
    </w:p>
    <w:p w14:paraId="276867A6" w14:textId="2E8951E2" w:rsidR="00D52D52" w:rsidRDefault="009D05AA" w:rsidP="009D05AA">
      <w:pPr>
        <w:pStyle w:val="CE-StandardText"/>
        <w:rPr>
          <w:lang w:val="en-US"/>
        </w:rPr>
      </w:pPr>
      <w:r w:rsidRPr="009D05AA">
        <w:rPr>
          <w:lang w:val="en-US"/>
        </w:rPr>
        <w:t xml:space="preserve">The results of the workshop confirm these statements, in fact the participants have identified the landscape in its broader context as the main attraction to be saved: from the hermitage to the </w:t>
      </w:r>
      <w:r w:rsidR="00127A08" w:rsidRPr="009D05AA">
        <w:rPr>
          <w:lang w:val="en-US"/>
        </w:rPr>
        <w:t>tranquility</w:t>
      </w:r>
      <w:r w:rsidRPr="009D05AA">
        <w:rPr>
          <w:lang w:val="en-US"/>
        </w:rPr>
        <w:t xml:space="preserve"> of the places, from hiking to climbing, from geology to biodiversity. A multidisciplinary view that characterizes and makes this area even more recognizable. Among the negative aspects, accessibility by car and the related congestion of roads and parking is the most cited, followed by the lack of a concrete connection with the country below and by the “wrong” use of the area by tourists (only recreational aspect). The keywords are therefore: </w:t>
      </w:r>
      <w:r w:rsidRPr="00984B0A">
        <w:rPr>
          <w:b/>
          <w:lang w:val="en-US"/>
        </w:rPr>
        <w:t>accessibility</w:t>
      </w:r>
      <w:r w:rsidRPr="009D05AA">
        <w:rPr>
          <w:lang w:val="en-US"/>
        </w:rPr>
        <w:t xml:space="preserve">, </w:t>
      </w:r>
      <w:r w:rsidRPr="00984B0A">
        <w:rPr>
          <w:b/>
          <w:lang w:val="en-US"/>
        </w:rPr>
        <w:t>awareness</w:t>
      </w:r>
      <w:r w:rsidRPr="009D05AA">
        <w:rPr>
          <w:lang w:val="en-US"/>
        </w:rPr>
        <w:t xml:space="preserve"> and </w:t>
      </w:r>
      <w:r w:rsidRPr="00984B0A">
        <w:rPr>
          <w:b/>
          <w:lang w:val="en-US"/>
        </w:rPr>
        <w:t>context</w:t>
      </w:r>
      <w:r w:rsidRPr="009D05AA">
        <w:rPr>
          <w:lang w:val="en-US"/>
        </w:rPr>
        <w:t>.</w:t>
      </w:r>
      <w:r w:rsidR="0092312D">
        <w:rPr>
          <w:lang w:val="en-US"/>
        </w:rPr>
        <w:t xml:space="preserve"> </w:t>
      </w:r>
    </w:p>
    <w:p w14:paraId="2B1E6095" w14:textId="1D7725A6" w:rsidR="00D25F49" w:rsidRDefault="00D25F49" w:rsidP="009D05AA">
      <w:pPr>
        <w:pStyle w:val="CE-StandardText"/>
        <w:rPr>
          <w:lang w:val="en-US"/>
        </w:rPr>
      </w:pPr>
    </w:p>
    <w:p w14:paraId="7EEC0AFF" w14:textId="6E776927" w:rsidR="003F143F" w:rsidRPr="003F143F" w:rsidRDefault="003255EB" w:rsidP="003255EB">
      <w:pPr>
        <w:pStyle w:val="CE-StandardText"/>
        <w:ind w:left="709" w:firstLine="709"/>
        <w:rPr>
          <w:b/>
          <w:sz w:val="28"/>
          <w:szCs w:val="28"/>
          <w:lang w:val="en-US"/>
        </w:rPr>
      </w:pPr>
      <w:r>
        <w:rPr>
          <w:b/>
          <w:sz w:val="28"/>
          <w:szCs w:val="28"/>
          <w:lang w:val="en-US"/>
        </w:rPr>
        <w:t xml:space="preserve">   </w:t>
      </w:r>
      <w:r w:rsidR="003F143F" w:rsidRPr="003F143F">
        <w:rPr>
          <w:b/>
          <w:sz w:val="28"/>
          <w:szCs w:val="28"/>
          <w:lang w:val="en-US"/>
        </w:rPr>
        <w:t>Positive Aspects</w:t>
      </w:r>
      <w:r>
        <w:rPr>
          <w:b/>
          <w:sz w:val="28"/>
          <w:szCs w:val="28"/>
          <w:lang w:val="en-US"/>
        </w:rPr>
        <w:t xml:space="preserve"> </w:t>
      </w:r>
      <w:r>
        <w:rPr>
          <w:b/>
          <w:sz w:val="28"/>
          <w:szCs w:val="28"/>
          <w:lang w:val="en-US"/>
        </w:rPr>
        <w:tab/>
      </w:r>
      <w:r>
        <w:rPr>
          <w:b/>
          <w:sz w:val="28"/>
          <w:szCs w:val="28"/>
          <w:lang w:val="en-US"/>
        </w:rPr>
        <w:tab/>
      </w:r>
      <w:r>
        <w:rPr>
          <w:b/>
          <w:sz w:val="28"/>
          <w:szCs w:val="28"/>
          <w:lang w:val="en-US"/>
        </w:rPr>
        <w:tab/>
        <w:t xml:space="preserve">   </w:t>
      </w:r>
      <w:r w:rsidR="003F143F" w:rsidRPr="003F143F">
        <w:rPr>
          <w:b/>
          <w:sz w:val="28"/>
          <w:szCs w:val="28"/>
          <w:lang w:val="en-US"/>
        </w:rPr>
        <w:t>Negative Aspects</w:t>
      </w:r>
    </w:p>
    <w:p w14:paraId="02CDE3A0" w14:textId="32F75BBA" w:rsidR="00D25F49" w:rsidRDefault="00D25F49" w:rsidP="009D05AA">
      <w:pPr>
        <w:pStyle w:val="CE-StandardText"/>
        <w:rPr>
          <w:lang w:val="en-US"/>
        </w:rPr>
      </w:pPr>
      <w:r>
        <w:rPr>
          <w:b/>
          <w:bCs/>
          <w:noProof/>
          <w:sz w:val="24"/>
          <w:szCs w:val="24"/>
          <w:lang w:val="it-IT" w:eastAsia="it-IT"/>
        </w:rPr>
        <w:drawing>
          <wp:anchor distT="0" distB="0" distL="114300" distR="114300" simplePos="0" relativeHeight="251665408" behindDoc="0" locked="0" layoutInCell="1" allowOverlap="1" wp14:anchorId="33AE9E80" wp14:editId="36710C8E">
            <wp:simplePos x="0" y="0"/>
            <wp:positionH relativeFrom="column">
              <wp:posOffset>3280410</wp:posOffset>
            </wp:positionH>
            <wp:positionV relativeFrom="paragraph">
              <wp:posOffset>19685</wp:posOffset>
            </wp:positionV>
            <wp:extent cx="2383155" cy="1950720"/>
            <wp:effectExtent l="0" t="0" r="0" b="0"/>
            <wp:wrapSquare wrapText="bothSides"/>
            <wp:docPr id="8" name="Immagin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alphaModFix/>
                      <a:lum/>
                      <a:extLst>
                        <a:ext uri="{28A0092B-C50C-407E-A947-70E740481C1C}">
                          <a14:useLocalDpi xmlns:a14="http://schemas.microsoft.com/office/drawing/2010/main" val="0"/>
                        </a:ext>
                      </a:extLst>
                    </a:blip>
                    <a:srcRect/>
                    <a:stretch>
                      <a:fillRect/>
                    </a:stretch>
                  </pic:blipFill>
                  <pic:spPr>
                    <a:xfrm>
                      <a:off x="0" y="0"/>
                      <a:ext cx="2383155" cy="1950720"/>
                    </a:xfrm>
                    <a:prstGeom prst="rect">
                      <a:avLst/>
                    </a:prstGeom>
                  </pic:spPr>
                </pic:pic>
              </a:graphicData>
            </a:graphic>
            <wp14:sizeRelH relativeFrom="margin">
              <wp14:pctWidth>0</wp14:pctWidth>
            </wp14:sizeRelH>
            <wp14:sizeRelV relativeFrom="margin">
              <wp14:pctHeight>0</wp14:pctHeight>
            </wp14:sizeRelV>
          </wp:anchor>
        </w:drawing>
      </w:r>
      <w:r>
        <w:rPr>
          <w:b/>
          <w:bCs/>
          <w:noProof/>
          <w:sz w:val="24"/>
          <w:szCs w:val="24"/>
          <w:lang w:val="it-IT" w:eastAsia="it-IT"/>
        </w:rPr>
        <w:drawing>
          <wp:anchor distT="0" distB="0" distL="114300" distR="114300" simplePos="0" relativeHeight="251664384" behindDoc="0" locked="0" layoutInCell="1" allowOverlap="1" wp14:anchorId="302C3DD6" wp14:editId="79540B66">
            <wp:simplePos x="0" y="0"/>
            <wp:positionH relativeFrom="column">
              <wp:posOffset>451485</wp:posOffset>
            </wp:positionH>
            <wp:positionV relativeFrom="paragraph">
              <wp:posOffset>17780</wp:posOffset>
            </wp:positionV>
            <wp:extent cx="2666365" cy="1952625"/>
            <wp:effectExtent l="0" t="0" r="635" b="9525"/>
            <wp:wrapSquare wrapText="bothSides"/>
            <wp:docPr id="2" name="Immagin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alphaModFix/>
                      <a:lum/>
                      <a:extLst>
                        <a:ext uri="{28A0092B-C50C-407E-A947-70E740481C1C}">
                          <a14:useLocalDpi xmlns:a14="http://schemas.microsoft.com/office/drawing/2010/main" val="0"/>
                        </a:ext>
                      </a:extLst>
                    </a:blip>
                    <a:srcRect/>
                    <a:stretch>
                      <a:fillRect/>
                    </a:stretch>
                  </pic:blipFill>
                  <pic:spPr>
                    <a:xfrm>
                      <a:off x="0" y="0"/>
                      <a:ext cx="2666365" cy="1952625"/>
                    </a:xfrm>
                    <a:prstGeom prst="rect">
                      <a:avLst/>
                    </a:prstGeom>
                  </pic:spPr>
                </pic:pic>
              </a:graphicData>
            </a:graphic>
          </wp:anchor>
        </w:drawing>
      </w:r>
    </w:p>
    <w:p w14:paraId="79D06036" w14:textId="3FB7190A" w:rsidR="00D25F49" w:rsidRDefault="00D25F49" w:rsidP="009D05AA">
      <w:pPr>
        <w:pStyle w:val="CE-StandardText"/>
        <w:rPr>
          <w:lang w:val="en-US"/>
        </w:rPr>
      </w:pPr>
    </w:p>
    <w:p w14:paraId="2F1CC0A4" w14:textId="22BE42BB" w:rsidR="00D25F49" w:rsidRDefault="00D25F49" w:rsidP="009D05AA">
      <w:pPr>
        <w:pStyle w:val="CE-StandardText"/>
        <w:rPr>
          <w:lang w:val="en-US"/>
        </w:rPr>
      </w:pPr>
    </w:p>
    <w:p w14:paraId="7A70337C" w14:textId="44558044" w:rsidR="00D25F49" w:rsidRDefault="00D25F49" w:rsidP="009D05AA">
      <w:pPr>
        <w:pStyle w:val="CE-StandardText"/>
        <w:rPr>
          <w:lang w:val="en-US"/>
        </w:rPr>
      </w:pPr>
    </w:p>
    <w:p w14:paraId="2F7BEB96" w14:textId="5686C051" w:rsidR="0092312D" w:rsidRDefault="0092312D" w:rsidP="009D05AA">
      <w:pPr>
        <w:pStyle w:val="CE-StandardText"/>
        <w:rPr>
          <w:lang w:val="en-US"/>
        </w:rPr>
      </w:pPr>
    </w:p>
    <w:p w14:paraId="0A8CC3CA" w14:textId="488A6051" w:rsidR="00D25F49" w:rsidRDefault="00D25F49" w:rsidP="009D05AA">
      <w:pPr>
        <w:pStyle w:val="CE-StandardText"/>
        <w:rPr>
          <w:lang w:val="en-US"/>
        </w:rPr>
      </w:pPr>
    </w:p>
    <w:p w14:paraId="7F9DD9D1" w14:textId="65BA1152" w:rsidR="00D25F49" w:rsidRDefault="00D25F49" w:rsidP="009D05AA">
      <w:pPr>
        <w:pStyle w:val="CE-StandardText"/>
        <w:rPr>
          <w:lang w:val="en-US"/>
        </w:rPr>
      </w:pPr>
    </w:p>
    <w:p w14:paraId="2E37744C" w14:textId="2075449A" w:rsidR="00D25F49" w:rsidRDefault="00D25F49" w:rsidP="009D05AA">
      <w:pPr>
        <w:pStyle w:val="CE-StandardText"/>
        <w:rPr>
          <w:lang w:val="en-US"/>
        </w:rPr>
      </w:pPr>
    </w:p>
    <w:p w14:paraId="4DD59C3D" w14:textId="1218C053" w:rsidR="00D25F49" w:rsidRDefault="00D25F49" w:rsidP="009D05AA">
      <w:pPr>
        <w:pStyle w:val="CE-StandardText"/>
        <w:rPr>
          <w:lang w:val="en-US"/>
        </w:rPr>
      </w:pPr>
    </w:p>
    <w:p w14:paraId="4E3A88DA" w14:textId="36A0EF95" w:rsidR="004925AB" w:rsidRDefault="004925AB" w:rsidP="009D05AA">
      <w:pPr>
        <w:pStyle w:val="CE-StandardText"/>
        <w:rPr>
          <w:lang w:val="en-US"/>
        </w:rPr>
      </w:pPr>
    </w:p>
    <w:p w14:paraId="5713FF8B" w14:textId="353F5E39" w:rsidR="004925AB" w:rsidRDefault="004925AB" w:rsidP="009D05AA">
      <w:pPr>
        <w:pStyle w:val="CE-StandardText"/>
        <w:rPr>
          <w:lang w:val="en-US"/>
        </w:rPr>
      </w:pPr>
    </w:p>
    <w:p w14:paraId="5B0E8BAB" w14:textId="58110C97" w:rsidR="004925AB" w:rsidRDefault="004925AB" w:rsidP="009D05AA">
      <w:pPr>
        <w:pStyle w:val="CE-StandardText"/>
        <w:rPr>
          <w:lang w:val="en-US"/>
        </w:rPr>
      </w:pPr>
    </w:p>
    <w:p w14:paraId="211CE528" w14:textId="6C900360" w:rsidR="004925AB" w:rsidRDefault="004925AB" w:rsidP="009D05AA">
      <w:pPr>
        <w:pStyle w:val="CE-StandardText"/>
        <w:rPr>
          <w:lang w:val="en-US"/>
        </w:rPr>
      </w:pPr>
    </w:p>
    <w:p w14:paraId="6BDE5D87" w14:textId="77777777" w:rsidR="004925AB" w:rsidRDefault="004925AB" w:rsidP="009D05AA">
      <w:pPr>
        <w:pStyle w:val="CE-StandardText"/>
        <w:rPr>
          <w:lang w:val="en-US"/>
        </w:rPr>
      </w:pPr>
    </w:p>
    <w:p w14:paraId="100ECB04" w14:textId="6CD22C6A" w:rsidR="00D4724F" w:rsidRPr="004925AB" w:rsidRDefault="004925AB" w:rsidP="004925AB">
      <w:pPr>
        <w:pStyle w:val="CE-Headline2"/>
      </w:pPr>
      <w:r w:rsidRPr="004925AB">
        <w:t>Pietra di Bismantova Action Plan</w:t>
      </w:r>
    </w:p>
    <w:tbl>
      <w:tblPr>
        <w:tblW w:w="10211" w:type="dxa"/>
        <w:jc w:val="center"/>
        <w:tblLayout w:type="fixed"/>
        <w:tblCellMar>
          <w:left w:w="10" w:type="dxa"/>
          <w:right w:w="10" w:type="dxa"/>
        </w:tblCellMar>
        <w:tblLook w:val="0000" w:firstRow="0" w:lastRow="0" w:firstColumn="0" w:lastColumn="0" w:noHBand="0" w:noVBand="0"/>
      </w:tblPr>
      <w:tblGrid>
        <w:gridCol w:w="2154"/>
        <w:gridCol w:w="8057"/>
      </w:tblGrid>
      <w:tr w:rsidR="00CB4059" w:rsidRPr="00CA1D3E" w14:paraId="41D9F73E" w14:textId="77777777" w:rsidTr="00C14773">
        <w:trPr>
          <w:trHeight w:hRule="exact" w:val="567"/>
          <w:jc w:val="center"/>
        </w:trPr>
        <w:tc>
          <w:tcPr>
            <w:tcW w:w="2154" w:type="dxa"/>
            <w:tcBorders>
              <w:top w:val="single" w:sz="2" w:space="0" w:color="00000A"/>
              <w:left w:val="single" w:sz="2" w:space="0" w:color="00000A"/>
              <w:bottom w:val="single" w:sz="2" w:space="0" w:color="00000A"/>
            </w:tcBorders>
            <w:shd w:val="clear" w:color="auto" w:fill="CCFFCC"/>
            <w:tcMar>
              <w:top w:w="55" w:type="dxa"/>
              <w:left w:w="60" w:type="dxa"/>
              <w:bottom w:w="55" w:type="dxa"/>
              <w:right w:w="55" w:type="dxa"/>
            </w:tcMar>
            <w:vAlign w:val="center"/>
          </w:tcPr>
          <w:p w14:paraId="3E371964" w14:textId="68351467" w:rsidR="00CB4059" w:rsidRPr="00684563" w:rsidRDefault="00CB4059" w:rsidP="00C14773">
            <w:pPr>
              <w:pStyle w:val="Standard"/>
              <w:suppressLineNumbers/>
              <w:spacing w:after="0" w:line="240" w:lineRule="auto"/>
              <w:rPr>
                <w:sz w:val="20"/>
                <w:szCs w:val="20"/>
                <w:lang w:val="it-IT" w:eastAsia="zh-CN" w:bidi="hi-IN"/>
              </w:rPr>
            </w:pPr>
            <w:r w:rsidRPr="00684563">
              <w:rPr>
                <w:rFonts w:eastAsia="SimSun" w:cs="Trebuchet MS"/>
                <w:b/>
                <w:bCs/>
                <w:sz w:val="20"/>
                <w:szCs w:val="20"/>
                <w:lang w:val="it-IT" w:eastAsia="zh-CN" w:bidi="hi-IN"/>
              </w:rPr>
              <w:t>Tit</w:t>
            </w:r>
            <w:r w:rsidR="00C339FE" w:rsidRPr="00684563">
              <w:rPr>
                <w:rFonts w:eastAsia="SimSun" w:cs="Trebuchet MS"/>
                <w:b/>
                <w:bCs/>
                <w:sz w:val="20"/>
                <w:szCs w:val="20"/>
                <w:lang w:val="it-IT" w:eastAsia="zh-CN" w:bidi="hi-IN"/>
              </w:rPr>
              <w:t>le</w:t>
            </w:r>
          </w:p>
        </w:tc>
        <w:tc>
          <w:tcPr>
            <w:tcW w:w="8057" w:type="dxa"/>
            <w:tcBorders>
              <w:top w:val="single" w:sz="2" w:space="0" w:color="00000A"/>
              <w:left w:val="single" w:sz="2" w:space="0" w:color="00000A"/>
              <w:bottom w:val="single" w:sz="2" w:space="0" w:color="00000A"/>
              <w:right w:val="single" w:sz="2" w:space="0" w:color="00000A"/>
            </w:tcBorders>
            <w:shd w:val="clear" w:color="auto" w:fill="FFFFFF"/>
            <w:tcMar>
              <w:top w:w="55" w:type="dxa"/>
              <w:left w:w="60" w:type="dxa"/>
              <w:bottom w:w="55" w:type="dxa"/>
              <w:right w:w="55" w:type="dxa"/>
            </w:tcMar>
            <w:vAlign w:val="center"/>
          </w:tcPr>
          <w:p w14:paraId="62D5DF07" w14:textId="6963D4AC" w:rsidR="00CB4059" w:rsidRPr="00E13809" w:rsidRDefault="00E13809" w:rsidP="00C14773">
            <w:pPr>
              <w:pStyle w:val="Standard"/>
              <w:suppressLineNumbers/>
              <w:snapToGrid w:val="0"/>
              <w:spacing w:after="0" w:line="240" w:lineRule="auto"/>
              <w:jc w:val="center"/>
              <w:rPr>
                <w:rFonts w:eastAsia="SimSun" w:cs="Trebuchet MS"/>
                <w:b/>
                <w:bCs/>
                <w:sz w:val="26"/>
                <w:szCs w:val="26"/>
                <w:lang w:eastAsia="zh-CN" w:bidi="hi-IN"/>
              </w:rPr>
            </w:pPr>
            <w:r w:rsidRPr="00E13809">
              <w:rPr>
                <w:rFonts w:eastAsia="SimSun" w:cs="Trebuchet MS"/>
                <w:b/>
                <w:bCs/>
                <w:sz w:val="26"/>
                <w:szCs w:val="26"/>
                <w:lang w:eastAsia="zh-CN" w:bidi="hi-IN"/>
              </w:rPr>
              <w:t>THE STONE IS A MOLE ON THE WAY</w:t>
            </w:r>
          </w:p>
        </w:tc>
      </w:tr>
      <w:tr w:rsidR="00CB4059" w:rsidRPr="00CA1D3E" w14:paraId="33AF5007" w14:textId="77777777" w:rsidTr="00C14773">
        <w:trPr>
          <w:trHeight w:hRule="exact" w:val="567"/>
          <w:jc w:val="center"/>
        </w:trPr>
        <w:tc>
          <w:tcPr>
            <w:tcW w:w="2154" w:type="dxa"/>
            <w:tcBorders>
              <w:left w:val="single" w:sz="2" w:space="0" w:color="00000A"/>
              <w:bottom w:val="single" w:sz="2" w:space="0" w:color="00000A"/>
            </w:tcBorders>
            <w:shd w:val="clear" w:color="auto" w:fill="CCFFCC"/>
            <w:tcMar>
              <w:top w:w="55" w:type="dxa"/>
              <w:left w:w="60" w:type="dxa"/>
              <w:bottom w:w="55" w:type="dxa"/>
              <w:right w:w="55" w:type="dxa"/>
            </w:tcMar>
            <w:vAlign w:val="center"/>
          </w:tcPr>
          <w:p w14:paraId="61EEEE59" w14:textId="055AA717" w:rsidR="00CB4059" w:rsidRPr="00684563" w:rsidRDefault="00CB4059" w:rsidP="00C14773">
            <w:pPr>
              <w:pStyle w:val="Standard"/>
              <w:suppressLineNumbers/>
              <w:spacing w:after="0" w:line="240" w:lineRule="auto"/>
              <w:rPr>
                <w:sz w:val="20"/>
                <w:szCs w:val="20"/>
                <w:lang w:eastAsia="zh-CN" w:bidi="hi-IN"/>
              </w:rPr>
            </w:pPr>
            <w:r w:rsidRPr="00684563">
              <w:rPr>
                <w:rFonts w:eastAsia="SimSun" w:cs="Trebuchet MS"/>
                <w:b/>
                <w:bCs/>
                <w:sz w:val="20"/>
                <w:szCs w:val="20"/>
                <w:lang w:eastAsia="zh-CN" w:bidi="hi-IN"/>
              </w:rPr>
              <w:t>Propo</w:t>
            </w:r>
            <w:r w:rsidR="00C339FE" w:rsidRPr="00684563">
              <w:rPr>
                <w:rFonts w:eastAsia="SimSun" w:cs="Trebuchet MS"/>
                <w:b/>
                <w:bCs/>
                <w:sz w:val="20"/>
                <w:szCs w:val="20"/>
                <w:lang w:eastAsia="zh-CN" w:bidi="hi-IN"/>
              </w:rPr>
              <w:t>ser</w:t>
            </w:r>
          </w:p>
        </w:tc>
        <w:tc>
          <w:tcPr>
            <w:tcW w:w="8057" w:type="dxa"/>
            <w:tcBorders>
              <w:left w:val="single" w:sz="2" w:space="0" w:color="00000A"/>
              <w:bottom w:val="single" w:sz="2" w:space="0" w:color="00000A"/>
              <w:right w:val="single" w:sz="2" w:space="0" w:color="00000A"/>
            </w:tcBorders>
            <w:shd w:val="clear" w:color="auto" w:fill="FFFFFF"/>
            <w:tcMar>
              <w:top w:w="55" w:type="dxa"/>
              <w:left w:w="60" w:type="dxa"/>
              <w:bottom w:w="55" w:type="dxa"/>
              <w:right w:w="55" w:type="dxa"/>
            </w:tcMar>
            <w:vAlign w:val="center"/>
          </w:tcPr>
          <w:p w14:paraId="263AAA98" w14:textId="1AAAB9D5" w:rsidR="00CB4059" w:rsidRPr="00943AB6" w:rsidRDefault="002F71CD" w:rsidP="00C14773">
            <w:pPr>
              <w:pStyle w:val="Standard"/>
              <w:suppressLineNumbers/>
              <w:snapToGrid w:val="0"/>
              <w:spacing w:after="0" w:line="240" w:lineRule="auto"/>
              <w:ind w:left="57" w:right="57"/>
              <w:rPr>
                <w:rFonts w:eastAsia="SimSun" w:cs="Trebuchet MS"/>
                <w:color w:val="484848" w:themeColor="text1" w:themeTint="BF"/>
                <w:sz w:val="20"/>
                <w:szCs w:val="20"/>
                <w:lang w:val="it-IT" w:eastAsia="zh-CN" w:bidi="hi-IN"/>
              </w:rPr>
            </w:pPr>
            <w:r w:rsidRPr="00943AB6">
              <w:rPr>
                <w:rFonts w:eastAsia="SimSun" w:cs="Trebuchet MS"/>
                <w:color w:val="484848" w:themeColor="text1" w:themeTint="BF"/>
                <w:sz w:val="20"/>
                <w:szCs w:val="20"/>
                <w:lang w:val="it-IT" w:eastAsia="zh-CN" w:bidi="hi-IN"/>
              </w:rPr>
              <w:t>Appennino Tosco-Emiliano National Park</w:t>
            </w:r>
          </w:p>
        </w:tc>
      </w:tr>
      <w:tr w:rsidR="00CB4059" w:rsidRPr="00CA1D3E" w14:paraId="71A34F63" w14:textId="77777777" w:rsidTr="00C14773">
        <w:trPr>
          <w:trHeight w:hRule="exact" w:val="567"/>
          <w:jc w:val="center"/>
        </w:trPr>
        <w:tc>
          <w:tcPr>
            <w:tcW w:w="2154" w:type="dxa"/>
            <w:tcBorders>
              <w:left w:val="single" w:sz="2" w:space="0" w:color="00000A"/>
              <w:bottom w:val="single" w:sz="2" w:space="0" w:color="00000A"/>
            </w:tcBorders>
            <w:shd w:val="clear" w:color="auto" w:fill="CCFFCC"/>
            <w:tcMar>
              <w:top w:w="55" w:type="dxa"/>
              <w:left w:w="60" w:type="dxa"/>
              <w:bottom w:w="55" w:type="dxa"/>
              <w:right w:w="55" w:type="dxa"/>
            </w:tcMar>
            <w:vAlign w:val="center"/>
          </w:tcPr>
          <w:p w14:paraId="679DE8F8" w14:textId="77777777" w:rsidR="00CB4059" w:rsidRPr="00684563" w:rsidRDefault="00CB4059" w:rsidP="00C14773">
            <w:pPr>
              <w:pStyle w:val="Standard"/>
              <w:suppressLineNumbers/>
              <w:spacing w:after="0" w:line="240" w:lineRule="auto"/>
              <w:rPr>
                <w:sz w:val="20"/>
                <w:szCs w:val="20"/>
                <w:lang w:val="it-IT" w:eastAsia="zh-CN" w:bidi="hi-IN"/>
              </w:rPr>
            </w:pPr>
            <w:r w:rsidRPr="00684563">
              <w:rPr>
                <w:rFonts w:eastAsia="SimSun" w:cs="Trebuchet MS"/>
                <w:b/>
                <w:bCs/>
                <w:i/>
                <w:iCs/>
                <w:sz w:val="20"/>
                <w:szCs w:val="20"/>
                <w:lang w:val="it-IT" w:eastAsia="zh-CN" w:bidi="hi-IN"/>
              </w:rPr>
              <w:t>Partner</w:t>
            </w:r>
          </w:p>
        </w:tc>
        <w:tc>
          <w:tcPr>
            <w:tcW w:w="8057" w:type="dxa"/>
            <w:tcBorders>
              <w:left w:val="single" w:sz="2" w:space="0" w:color="00000A"/>
              <w:bottom w:val="single" w:sz="2" w:space="0" w:color="00000A"/>
              <w:right w:val="single" w:sz="2" w:space="0" w:color="00000A"/>
            </w:tcBorders>
            <w:shd w:val="clear" w:color="auto" w:fill="FFFFFF"/>
            <w:tcMar>
              <w:top w:w="55" w:type="dxa"/>
              <w:left w:w="60" w:type="dxa"/>
              <w:bottom w:w="55" w:type="dxa"/>
              <w:right w:w="55" w:type="dxa"/>
            </w:tcMar>
            <w:vAlign w:val="center"/>
          </w:tcPr>
          <w:p w14:paraId="2FFF566D" w14:textId="5C7CB4F4" w:rsidR="00CB4059" w:rsidRPr="00943AB6" w:rsidRDefault="00CB4059" w:rsidP="00005732">
            <w:pPr>
              <w:pStyle w:val="Standard"/>
              <w:suppressLineNumbers/>
              <w:snapToGrid w:val="0"/>
              <w:spacing w:after="0" w:line="240" w:lineRule="auto"/>
              <w:ind w:left="57" w:right="57"/>
              <w:rPr>
                <w:rFonts w:eastAsia="SimSun" w:cs="Trebuchet MS"/>
                <w:color w:val="484848" w:themeColor="text1" w:themeTint="BF"/>
                <w:sz w:val="20"/>
                <w:szCs w:val="20"/>
                <w:lang w:val="it-IT" w:eastAsia="zh-CN" w:bidi="hi-IN"/>
              </w:rPr>
            </w:pPr>
            <w:r w:rsidRPr="00943AB6">
              <w:rPr>
                <w:rFonts w:eastAsia="SimSun" w:cs="Trebuchet MS"/>
                <w:color w:val="484848" w:themeColor="text1" w:themeTint="BF"/>
                <w:sz w:val="20"/>
                <w:szCs w:val="20"/>
                <w:lang w:val="it-IT" w:eastAsia="zh-CN" w:bidi="hi-IN"/>
              </w:rPr>
              <w:t>Castelnovo ne' Monti</w:t>
            </w:r>
            <w:r w:rsidR="00C133F2" w:rsidRPr="00943AB6">
              <w:rPr>
                <w:rFonts w:eastAsia="SimSun" w:cs="Trebuchet MS"/>
                <w:color w:val="484848" w:themeColor="text1" w:themeTint="BF"/>
                <w:sz w:val="20"/>
                <w:szCs w:val="20"/>
                <w:lang w:val="it-IT" w:eastAsia="zh-CN" w:bidi="hi-IN"/>
              </w:rPr>
              <w:t xml:space="preserve"> </w:t>
            </w:r>
            <w:proofErr w:type="spellStart"/>
            <w:r w:rsidR="00C133F2" w:rsidRPr="00943AB6">
              <w:rPr>
                <w:rFonts w:eastAsia="SimSun" w:cs="Trebuchet MS"/>
                <w:color w:val="484848" w:themeColor="text1" w:themeTint="BF"/>
                <w:sz w:val="20"/>
                <w:szCs w:val="20"/>
                <w:lang w:val="it-IT" w:eastAsia="zh-CN" w:bidi="hi-IN"/>
              </w:rPr>
              <w:t>Municipality</w:t>
            </w:r>
            <w:proofErr w:type="spellEnd"/>
            <w:r w:rsidRPr="00943AB6">
              <w:rPr>
                <w:rFonts w:eastAsia="SimSun" w:cs="Trebuchet MS"/>
                <w:color w:val="484848" w:themeColor="text1" w:themeTint="BF"/>
                <w:sz w:val="20"/>
                <w:szCs w:val="20"/>
                <w:lang w:val="it-IT" w:eastAsia="zh-CN" w:bidi="hi-IN"/>
              </w:rPr>
              <w:t>,</w:t>
            </w:r>
            <w:r w:rsidR="008B023C" w:rsidRPr="00943AB6">
              <w:rPr>
                <w:rFonts w:eastAsia="SimSun" w:cs="Trebuchet MS"/>
                <w:color w:val="484848" w:themeColor="text1" w:themeTint="BF"/>
                <w:sz w:val="20"/>
                <w:szCs w:val="20"/>
                <w:lang w:val="it-IT" w:eastAsia="zh-CN" w:bidi="hi-IN"/>
              </w:rPr>
              <w:t xml:space="preserve"> </w:t>
            </w:r>
            <w:proofErr w:type="spellStart"/>
            <w:r w:rsidR="008B023C" w:rsidRPr="00943AB6">
              <w:rPr>
                <w:rFonts w:eastAsia="SimSun" w:cs="Trebuchet MS"/>
                <w:color w:val="484848" w:themeColor="text1" w:themeTint="BF"/>
                <w:sz w:val="20"/>
                <w:szCs w:val="20"/>
                <w:lang w:val="it-IT" w:eastAsia="zh-CN" w:bidi="hi-IN"/>
              </w:rPr>
              <w:t>accommodation</w:t>
            </w:r>
            <w:proofErr w:type="spellEnd"/>
            <w:r w:rsidR="008B023C" w:rsidRPr="00943AB6">
              <w:rPr>
                <w:rFonts w:eastAsia="SimSun" w:cs="Trebuchet MS"/>
                <w:color w:val="484848" w:themeColor="text1" w:themeTint="BF"/>
                <w:sz w:val="20"/>
                <w:szCs w:val="20"/>
                <w:lang w:val="it-IT" w:eastAsia="zh-CN" w:bidi="hi-IN"/>
              </w:rPr>
              <w:t xml:space="preserve"> facilit</w:t>
            </w:r>
            <w:r w:rsidR="00717715" w:rsidRPr="00943AB6">
              <w:rPr>
                <w:rFonts w:eastAsia="SimSun" w:cs="Trebuchet MS"/>
                <w:color w:val="484848" w:themeColor="text1" w:themeTint="BF"/>
                <w:sz w:val="20"/>
                <w:szCs w:val="20"/>
                <w:lang w:val="it-IT" w:eastAsia="zh-CN" w:bidi="hi-IN"/>
              </w:rPr>
              <w:t>ies</w:t>
            </w:r>
            <w:r w:rsidR="00005732" w:rsidRPr="00943AB6">
              <w:rPr>
                <w:rFonts w:eastAsia="SimSun" w:cs="Trebuchet MS"/>
                <w:color w:val="484848" w:themeColor="text1" w:themeTint="BF"/>
                <w:sz w:val="20"/>
                <w:szCs w:val="20"/>
                <w:lang w:val="it-IT" w:eastAsia="zh-CN" w:bidi="hi-IN"/>
              </w:rPr>
              <w:t>, etc.</w:t>
            </w:r>
          </w:p>
        </w:tc>
      </w:tr>
      <w:tr w:rsidR="00CB4059" w:rsidRPr="00CA1D3E" w14:paraId="04A71D5A" w14:textId="77777777" w:rsidTr="00C14773">
        <w:trPr>
          <w:jc w:val="center"/>
        </w:trPr>
        <w:tc>
          <w:tcPr>
            <w:tcW w:w="2154" w:type="dxa"/>
            <w:tcBorders>
              <w:left w:val="single" w:sz="2" w:space="0" w:color="00000A"/>
              <w:bottom w:val="single" w:sz="2" w:space="0" w:color="00000A"/>
            </w:tcBorders>
            <w:shd w:val="clear" w:color="auto" w:fill="CCFFCC"/>
            <w:tcMar>
              <w:top w:w="55" w:type="dxa"/>
              <w:left w:w="60" w:type="dxa"/>
              <w:bottom w:w="55" w:type="dxa"/>
              <w:right w:w="55" w:type="dxa"/>
            </w:tcMar>
            <w:vAlign w:val="center"/>
          </w:tcPr>
          <w:p w14:paraId="21298739" w14:textId="574B5786" w:rsidR="00CB4059" w:rsidRPr="00684563" w:rsidRDefault="00CB4059" w:rsidP="00C14773">
            <w:pPr>
              <w:pStyle w:val="Standard"/>
              <w:suppressLineNumbers/>
              <w:spacing w:after="0" w:line="240" w:lineRule="auto"/>
              <w:rPr>
                <w:rFonts w:eastAsia="SimSun" w:cs="Trebuchet MS"/>
                <w:b/>
                <w:bCs/>
                <w:i/>
                <w:iCs/>
                <w:sz w:val="20"/>
                <w:szCs w:val="20"/>
                <w:lang w:val="it-IT" w:eastAsia="zh-CN" w:bidi="hi-IN"/>
              </w:rPr>
            </w:pPr>
            <w:proofErr w:type="spellStart"/>
            <w:r w:rsidRPr="00684563">
              <w:rPr>
                <w:rFonts w:eastAsia="SimSun" w:cs="Trebuchet MS"/>
                <w:b/>
                <w:bCs/>
                <w:i/>
                <w:iCs/>
                <w:sz w:val="20"/>
                <w:szCs w:val="20"/>
                <w:lang w:val="it-IT" w:eastAsia="zh-CN" w:bidi="hi-IN"/>
              </w:rPr>
              <w:t>Ob</w:t>
            </w:r>
            <w:r w:rsidR="00717715" w:rsidRPr="00684563">
              <w:rPr>
                <w:rFonts w:eastAsia="SimSun" w:cs="Trebuchet MS"/>
                <w:b/>
                <w:bCs/>
                <w:i/>
                <w:iCs/>
                <w:sz w:val="20"/>
                <w:szCs w:val="20"/>
                <w:lang w:val="it-IT" w:eastAsia="zh-CN" w:bidi="hi-IN"/>
              </w:rPr>
              <w:t>jective</w:t>
            </w:r>
            <w:proofErr w:type="spellEnd"/>
          </w:p>
        </w:tc>
        <w:tc>
          <w:tcPr>
            <w:tcW w:w="8057" w:type="dxa"/>
            <w:tcBorders>
              <w:left w:val="single" w:sz="2" w:space="0" w:color="00000A"/>
              <w:bottom w:val="single" w:sz="2" w:space="0" w:color="00000A"/>
              <w:right w:val="single" w:sz="2" w:space="0" w:color="00000A"/>
            </w:tcBorders>
            <w:shd w:val="clear" w:color="auto" w:fill="FFFFFF"/>
            <w:tcMar>
              <w:top w:w="55" w:type="dxa"/>
              <w:left w:w="60" w:type="dxa"/>
              <w:bottom w:w="55" w:type="dxa"/>
              <w:right w:w="55" w:type="dxa"/>
            </w:tcMar>
            <w:vAlign w:val="center"/>
          </w:tcPr>
          <w:p w14:paraId="51354BBB" w14:textId="6BD6AAE5" w:rsidR="0024069E" w:rsidRPr="00943AB6" w:rsidRDefault="000B70D3" w:rsidP="00C14773">
            <w:pPr>
              <w:pStyle w:val="Standard"/>
              <w:suppressLineNumbers/>
              <w:spacing w:after="0" w:line="240" w:lineRule="auto"/>
              <w:ind w:left="57" w:right="57"/>
              <w:rPr>
                <w:rFonts w:eastAsia="SimSun" w:cs="Trebuchet MS"/>
                <w:color w:val="484848" w:themeColor="text1" w:themeTint="BF"/>
                <w:sz w:val="20"/>
                <w:szCs w:val="20"/>
                <w:lang w:eastAsia="zh-CN" w:bidi="hi-IN"/>
              </w:rPr>
            </w:pPr>
            <w:r w:rsidRPr="00943AB6">
              <w:rPr>
                <w:rFonts w:eastAsia="SimSun" w:cs="Trebuchet MS"/>
                <w:color w:val="484848" w:themeColor="text1" w:themeTint="BF"/>
                <w:sz w:val="20"/>
                <w:szCs w:val="20"/>
                <w:lang w:eastAsia="zh-CN" w:bidi="hi-IN"/>
              </w:rPr>
              <w:t>Monitor and Manage</w:t>
            </w:r>
            <w:r w:rsidR="0024069E" w:rsidRPr="00943AB6">
              <w:rPr>
                <w:rFonts w:eastAsia="SimSun" w:cs="Trebuchet MS"/>
                <w:color w:val="484848" w:themeColor="text1" w:themeTint="BF"/>
                <w:sz w:val="20"/>
                <w:szCs w:val="20"/>
                <w:lang w:eastAsia="zh-CN" w:bidi="hi-IN"/>
              </w:rPr>
              <w:t xml:space="preserve"> the tourist flows that affect the area of </w:t>
            </w:r>
            <w:proofErr w:type="spellStart"/>
            <w:r w:rsidR="0024069E" w:rsidRPr="00943AB6">
              <w:rPr>
                <w:rFonts w:eastAsia="SimSun" w:cs="Trebuchet MS"/>
                <w:color w:val="484848" w:themeColor="text1" w:themeTint="BF"/>
                <w:sz w:val="20"/>
                <w:szCs w:val="20"/>
                <w:lang w:eastAsia="zh-CN" w:bidi="hi-IN"/>
              </w:rPr>
              <w:t>Pietra</w:t>
            </w:r>
            <w:proofErr w:type="spellEnd"/>
            <w:r w:rsidR="0024069E" w:rsidRPr="00943AB6">
              <w:rPr>
                <w:rFonts w:eastAsia="SimSun" w:cs="Trebuchet MS"/>
                <w:color w:val="484848" w:themeColor="text1" w:themeTint="BF"/>
                <w:sz w:val="20"/>
                <w:szCs w:val="20"/>
                <w:lang w:eastAsia="zh-CN" w:bidi="hi-IN"/>
              </w:rPr>
              <w:t xml:space="preserve"> di </w:t>
            </w:r>
            <w:proofErr w:type="spellStart"/>
            <w:r w:rsidR="0024069E" w:rsidRPr="00943AB6">
              <w:rPr>
                <w:rFonts w:eastAsia="SimSun" w:cs="Trebuchet MS"/>
                <w:color w:val="484848" w:themeColor="text1" w:themeTint="BF"/>
                <w:sz w:val="20"/>
                <w:szCs w:val="20"/>
                <w:lang w:eastAsia="zh-CN" w:bidi="hi-IN"/>
              </w:rPr>
              <w:t>Bismantova</w:t>
            </w:r>
            <w:proofErr w:type="spellEnd"/>
            <w:r w:rsidR="0024069E" w:rsidRPr="00943AB6">
              <w:rPr>
                <w:rFonts w:eastAsia="SimSun" w:cs="Trebuchet MS"/>
                <w:color w:val="484848" w:themeColor="text1" w:themeTint="BF"/>
                <w:sz w:val="20"/>
                <w:szCs w:val="20"/>
                <w:lang w:eastAsia="zh-CN" w:bidi="hi-IN"/>
              </w:rPr>
              <w:t xml:space="preserve">, trying to distribute them over a longer period of the year </w:t>
            </w:r>
            <w:proofErr w:type="gramStart"/>
            <w:r w:rsidR="0024069E" w:rsidRPr="00943AB6">
              <w:rPr>
                <w:rFonts w:eastAsia="SimSun" w:cs="Trebuchet MS"/>
                <w:color w:val="484848" w:themeColor="text1" w:themeTint="BF"/>
                <w:sz w:val="20"/>
                <w:szCs w:val="20"/>
                <w:lang w:eastAsia="zh-CN" w:bidi="hi-IN"/>
              </w:rPr>
              <w:t>and also</w:t>
            </w:r>
            <w:proofErr w:type="gramEnd"/>
            <w:r w:rsidR="0024069E" w:rsidRPr="00943AB6">
              <w:rPr>
                <w:rFonts w:eastAsia="SimSun" w:cs="Trebuchet MS"/>
                <w:color w:val="484848" w:themeColor="text1" w:themeTint="BF"/>
                <w:sz w:val="20"/>
                <w:szCs w:val="20"/>
                <w:lang w:eastAsia="zh-CN" w:bidi="hi-IN"/>
              </w:rPr>
              <w:t xml:space="preserve"> enhancing other nearby emergencies.</w:t>
            </w:r>
          </w:p>
        </w:tc>
      </w:tr>
      <w:tr w:rsidR="00CB4059" w:rsidRPr="00CA1D3E" w14:paraId="7B2AA502" w14:textId="77777777" w:rsidTr="00C14773">
        <w:trPr>
          <w:jc w:val="center"/>
        </w:trPr>
        <w:tc>
          <w:tcPr>
            <w:tcW w:w="2154" w:type="dxa"/>
            <w:tcBorders>
              <w:left w:val="single" w:sz="2" w:space="0" w:color="00000A"/>
              <w:bottom w:val="single" w:sz="2" w:space="0" w:color="00000A"/>
            </w:tcBorders>
            <w:shd w:val="clear" w:color="auto" w:fill="CCFFCC"/>
            <w:tcMar>
              <w:top w:w="55" w:type="dxa"/>
              <w:left w:w="60" w:type="dxa"/>
              <w:bottom w:w="55" w:type="dxa"/>
              <w:right w:w="55" w:type="dxa"/>
            </w:tcMar>
            <w:vAlign w:val="center"/>
          </w:tcPr>
          <w:p w14:paraId="1A1DC610" w14:textId="5A450F94" w:rsidR="00CB4059" w:rsidRPr="00684563" w:rsidRDefault="003C73AF" w:rsidP="00C14773">
            <w:pPr>
              <w:pStyle w:val="Standard"/>
              <w:suppressLineNumbers/>
              <w:spacing w:after="0" w:line="240" w:lineRule="auto"/>
              <w:rPr>
                <w:rFonts w:eastAsia="SimSun" w:cs="Trebuchet MS"/>
                <w:b/>
                <w:bCs/>
                <w:sz w:val="20"/>
                <w:szCs w:val="20"/>
                <w:lang w:val="it-IT" w:eastAsia="zh-CN" w:bidi="hi-IN"/>
              </w:rPr>
            </w:pPr>
            <w:r w:rsidRPr="00684563">
              <w:rPr>
                <w:rFonts w:eastAsia="SimSun" w:cs="Trebuchet MS"/>
                <w:b/>
                <w:bCs/>
                <w:sz w:val="20"/>
                <w:szCs w:val="20"/>
                <w:lang w:val="it-IT" w:eastAsia="zh-CN" w:bidi="hi-IN"/>
              </w:rPr>
              <w:t>Short Description</w:t>
            </w:r>
          </w:p>
        </w:tc>
        <w:tc>
          <w:tcPr>
            <w:tcW w:w="8057" w:type="dxa"/>
            <w:tcBorders>
              <w:left w:val="single" w:sz="2" w:space="0" w:color="00000A"/>
              <w:bottom w:val="single" w:sz="2" w:space="0" w:color="00000A"/>
              <w:right w:val="single" w:sz="2" w:space="0" w:color="00000A"/>
            </w:tcBorders>
            <w:shd w:val="clear" w:color="auto" w:fill="FFFFFF"/>
            <w:tcMar>
              <w:top w:w="55" w:type="dxa"/>
              <w:left w:w="60" w:type="dxa"/>
              <w:bottom w:w="55" w:type="dxa"/>
              <w:right w:w="55" w:type="dxa"/>
            </w:tcMar>
          </w:tcPr>
          <w:p w14:paraId="1A017F51" w14:textId="0F5ECC07" w:rsidR="00E659B3" w:rsidRPr="00943AB6" w:rsidRDefault="00E659B3" w:rsidP="00E659B3">
            <w:pPr>
              <w:pStyle w:val="Standard"/>
              <w:suppressLineNumbers/>
              <w:spacing w:after="57" w:line="240" w:lineRule="auto"/>
              <w:ind w:left="57" w:right="57"/>
              <w:jc w:val="left"/>
              <w:rPr>
                <w:rFonts w:eastAsia="SimSun" w:cs="Trebuchet MS"/>
                <w:color w:val="484848" w:themeColor="text1" w:themeTint="BF"/>
                <w:sz w:val="20"/>
                <w:szCs w:val="20"/>
                <w:lang w:eastAsia="zh-CN" w:bidi="hi-IN"/>
              </w:rPr>
            </w:pPr>
            <w:r w:rsidRPr="00943AB6">
              <w:rPr>
                <w:rFonts w:eastAsia="SimSun" w:cs="Trebuchet MS"/>
                <w:color w:val="484848" w:themeColor="text1" w:themeTint="BF"/>
                <w:sz w:val="20"/>
                <w:szCs w:val="20"/>
                <w:lang w:eastAsia="zh-CN" w:bidi="hi-IN"/>
              </w:rPr>
              <w:t xml:space="preserve">The Park </w:t>
            </w:r>
            <w:r w:rsidR="00530F84" w:rsidRPr="00943AB6">
              <w:rPr>
                <w:rFonts w:eastAsia="SimSun" w:cs="Trebuchet MS"/>
                <w:color w:val="484848" w:themeColor="text1" w:themeTint="BF"/>
                <w:sz w:val="20"/>
                <w:szCs w:val="20"/>
                <w:lang w:eastAsia="zh-CN" w:bidi="hi-IN"/>
              </w:rPr>
              <w:t>commits</w:t>
            </w:r>
            <w:r w:rsidRPr="00943AB6">
              <w:rPr>
                <w:rFonts w:eastAsia="SimSun" w:cs="Trebuchet MS"/>
                <w:color w:val="484848" w:themeColor="text1" w:themeTint="BF"/>
                <w:sz w:val="20"/>
                <w:szCs w:val="20"/>
                <w:lang w:eastAsia="zh-CN" w:bidi="hi-IN"/>
              </w:rPr>
              <w:t xml:space="preserve"> to carry out a monitoring activity of the flows that currently affect the area of </w:t>
            </w:r>
            <w:proofErr w:type="spellStart"/>
            <w:r w:rsidRPr="00943AB6">
              <w:rPr>
                <w:rFonts w:eastAsia="SimSun" w:cs="Trebuchet MS"/>
                <w:color w:val="484848" w:themeColor="text1" w:themeTint="BF"/>
                <w:sz w:val="20"/>
                <w:szCs w:val="20"/>
                <w:lang w:eastAsia="zh-CN" w:bidi="hi-IN"/>
              </w:rPr>
              <w:t>Pietra</w:t>
            </w:r>
            <w:proofErr w:type="spellEnd"/>
            <w:r w:rsidRPr="00943AB6">
              <w:rPr>
                <w:rFonts w:eastAsia="SimSun" w:cs="Trebuchet MS"/>
                <w:color w:val="484848" w:themeColor="text1" w:themeTint="BF"/>
                <w:sz w:val="20"/>
                <w:szCs w:val="20"/>
                <w:lang w:eastAsia="zh-CN" w:bidi="hi-IN"/>
              </w:rPr>
              <w:t xml:space="preserve"> di </w:t>
            </w:r>
            <w:proofErr w:type="spellStart"/>
            <w:r w:rsidRPr="00943AB6">
              <w:rPr>
                <w:rFonts w:eastAsia="SimSun" w:cs="Trebuchet MS"/>
                <w:color w:val="484848" w:themeColor="text1" w:themeTint="BF"/>
                <w:sz w:val="20"/>
                <w:szCs w:val="20"/>
                <w:lang w:eastAsia="zh-CN" w:bidi="hi-IN"/>
              </w:rPr>
              <w:t>Bismantova</w:t>
            </w:r>
            <w:proofErr w:type="spellEnd"/>
            <w:r w:rsidRPr="00943AB6">
              <w:rPr>
                <w:rFonts w:eastAsia="SimSun" w:cs="Trebuchet MS"/>
                <w:color w:val="484848" w:themeColor="text1" w:themeTint="BF"/>
                <w:sz w:val="20"/>
                <w:szCs w:val="20"/>
                <w:lang w:eastAsia="zh-CN" w:bidi="hi-IN"/>
              </w:rPr>
              <w:t xml:space="preserve">, placing </w:t>
            </w:r>
            <w:r w:rsidR="00AD1158" w:rsidRPr="00943AB6">
              <w:rPr>
                <w:rFonts w:eastAsia="SimSun" w:cs="Trebuchet MS"/>
                <w:color w:val="484848" w:themeColor="text1" w:themeTint="BF"/>
                <w:sz w:val="20"/>
                <w:szCs w:val="20"/>
                <w:lang w:eastAsia="zh-CN" w:bidi="hi-IN"/>
              </w:rPr>
              <w:t>appropriate gauges</w:t>
            </w:r>
            <w:r w:rsidRPr="00943AB6">
              <w:rPr>
                <w:rFonts w:eastAsia="SimSun" w:cs="Trebuchet MS"/>
                <w:color w:val="484848" w:themeColor="text1" w:themeTint="BF"/>
                <w:sz w:val="20"/>
                <w:szCs w:val="20"/>
                <w:lang w:eastAsia="zh-CN" w:bidi="hi-IN"/>
              </w:rPr>
              <w:t xml:space="preserve"> for </w:t>
            </w:r>
            <w:r w:rsidR="00E41153" w:rsidRPr="00943AB6">
              <w:rPr>
                <w:rFonts w:eastAsia="SimSun" w:cs="Trebuchet MS"/>
                <w:color w:val="484848" w:themeColor="text1" w:themeTint="BF"/>
                <w:sz w:val="20"/>
                <w:szCs w:val="20"/>
                <w:lang w:eastAsia="zh-CN" w:bidi="hi-IN"/>
              </w:rPr>
              <w:t xml:space="preserve">counting and </w:t>
            </w:r>
            <w:r w:rsidRPr="00943AB6">
              <w:rPr>
                <w:rFonts w:eastAsia="SimSun" w:cs="Trebuchet MS"/>
                <w:color w:val="484848" w:themeColor="text1" w:themeTint="BF"/>
                <w:sz w:val="20"/>
                <w:szCs w:val="20"/>
                <w:lang w:eastAsia="zh-CN" w:bidi="hi-IN"/>
              </w:rPr>
              <w:t>monitoring the number and type of visitors near the access roads during the period August-October 2018 and 2019. In addition to these quantitative data, a statistical survey will also be carried out</w:t>
            </w:r>
            <w:r w:rsidR="00543D39" w:rsidRPr="00943AB6">
              <w:rPr>
                <w:rFonts w:eastAsia="SimSun" w:cs="Trebuchet MS"/>
                <w:color w:val="484848" w:themeColor="text1" w:themeTint="BF"/>
                <w:sz w:val="20"/>
                <w:szCs w:val="20"/>
                <w:lang w:eastAsia="zh-CN" w:bidi="hi-IN"/>
              </w:rPr>
              <w:t>,</w:t>
            </w:r>
            <w:r w:rsidRPr="00943AB6">
              <w:rPr>
                <w:rFonts w:eastAsia="SimSun" w:cs="Trebuchet MS"/>
                <w:color w:val="484848" w:themeColor="text1" w:themeTint="BF"/>
                <w:sz w:val="20"/>
                <w:szCs w:val="20"/>
                <w:lang w:eastAsia="zh-CN" w:bidi="hi-IN"/>
              </w:rPr>
              <w:t xml:space="preserve"> </w:t>
            </w:r>
            <w:proofErr w:type="gramStart"/>
            <w:r w:rsidRPr="00943AB6">
              <w:rPr>
                <w:rFonts w:eastAsia="SimSun" w:cs="Trebuchet MS"/>
                <w:color w:val="484848" w:themeColor="text1" w:themeTint="BF"/>
                <w:sz w:val="20"/>
                <w:szCs w:val="20"/>
                <w:lang w:eastAsia="zh-CN" w:bidi="hi-IN"/>
              </w:rPr>
              <w:t>through the use of</w:t>
            </w:r>
            <w:proofErr w:type="gramEnd"/>
            <w:r w:rsidRPr="00943AB6">
              <w:rPr>
                <w:rFonts w:eastAsia="SimSun" w:cs="Trebuchet MS"/>
                <w:color w:val="484848" w:themeColor="text1" w:themeTint="BF"/>
                <w:sz w:val="20"/>
                <w:szCs w:val="20"/>
                <w:lang w:eastAsia="zh-CN" w:bidi="hi-IN"/>
              </w:rPr>
              <w:t xml:space="preserve"> s</w:t>
            </w:r>
            <w:r w:rsidR="00EE7DFD" w:rsidRPr="00943AB6">
              <w:rPr>
                <w:rFonts w:eastAsia="SimSun" w:cs="Trebuchet MS"/>
                <w:color w:val="484848" w:themeColor="text1" w:themeTint="BF"/>
                <w:sz w:val="20"/>
                <w:szCs w:val="20"/>
                <w:lang w:eastAsia="zh-CN" w:bidi="hi-IN"/>
              </w:rPr>
              <w:t>urvey</w:t>
            </w:r>
            <w:r w:rsidRPr="00943AB6">
              <w:rPr>
                <w:rFonts w:eastAsia="SimSun" w:cs="Trebuchet MS"/>
                <w:color w:val="484848" w:themeColor="text1" w:themeTint="BF"/>
                <w:sz w:val="20"/>
                <w:szCs w:val="20"/>
                <w:lang w:eastAsia="zh-CN" w:bidi="hi-IN"/>
              </w:rPr>
              <w:t xml:space="preserve"> questionnaires</w:t>
            </w:r>
            <w:r w:rsidR="00CA3CDF" w:rsidRPr="00943AB6">
              <w:rPr>
                <w:rFonts w:eastAsia="SimSun" w:cs="Trebuchet MS"/>
                <w:color w:val="484848" w:themeColor="text1" w:themeTint="BF"/>
                <w:sz w:val="20"/>
                <w:szCs w:val="20"/>
                <w:lang w:eastAsia="zh-CN" w:bidi="hi-IN"/>
              </w:rPr>
              <w:t>,</w:t>
            </w:r>
            <w:r w:rsidRPr="00943AB6">
              <w:rPr>
                <w:rFonts w:eastAsia="SimSun" w:cs="Trebuchet MS"/>
                <w:color w:val="484848" w:themeColor="text1" w:themeTint="BF"/>
                <w:sz w:val="20"/>
                <w:szCs w:val="20"/>
                <w:lang w:eastAsia="zh-CN" w:bidi="hi-IN"/>
              </w:rPr>
              <w:t xml:space="preserve"> to monitor the motivations, expectations and characteristics of visitors.</w:t>
            </w:r>
          </w:p>
          <w:p w14:paraId="7C4A8220" w14:textId="0DD5D780" w:rsidR="004422A6" w:rsidRPr="00943AB6" w:rsidRDefault="004422A6" w:rsidP="00005732">
            <w:pPr>
              <w:pStyle w:val="Standard"/>
              <w:suppressLineNumbers/>
              <w:spacing w:line="240" w:lineRule="auto"/>
              <w:ind w:left="57" w:right="57"/>
              <w:jc w:val="left"/>
              <w:rPr>
                <w:color w:val="484848" w:themeColor="text1" w:themeTint="BF"/>
                <w:sz w:val="20"/>
                <w:szCs w:val="20"/>
              </w:rPr>
            </w:pPr>
            <w:r w:rsidRPr="00943AB6">
              <w:rPr>
                <w:color w:val="484848" w:themeColor="text1" w:themeTint="BF"/>
                <w:sz w:val="20"/>
                <w:szCs w:val="20"/>
              </w:rPr>
              <w:t xml:space="preserve">The collected data will be used to monitor the effectiveness of the pilot action to create a permanent </w:t>
            </w:r>
            <w:r w:rsidR="00CE698E" w:rsidRPr="00943AB6">
              <w:rPr>
                <w:color w:val="484848" w:themeColor="text1" w:themeTint="BF"/>
                <w:sz w:val="20"/>
                <w:szCs w:val="20"/>
              </w:rPr>
              <w:t>working-</w:t>
            </w:r>
            <w:r w:rsidRPr="00943AB6">
              <w:rPr>
                <w:color w:val="484848" w:themeColor="text1" w:themeTint="BF"/>
                <w:sz w:val="20"/>
                <w:szCs w:val="20"/>
              </w:rPr>
              <w:t xml:space="preserve">table for traffic flow management between the Municipality of </w:t>
            </w:r>
            <w:proofErr w:type="spellStart"/>
            <w:r w:rsidRPr="00943AB6">
              <w:rPr>
                <w:color w:val="484848" w:themeColor="text1" w:themeTint="BF"/>
                <w:sz w:val="20"/>
                <w:szCs w:val="20"/>
              </w:rPr>
              <w:t>Castelnovo</w:t>
            </w:r>
            <w:proofErr w:type="spellEnd"/>
            <w:r w:rsidRPr="00943AB6">
              <w:rPr>
                <w:color w:val="484848" w:themeColor="text1" w:themeTint="BF"/>
                <w:sz w:val="20"/>
                <w:szCs w:val="20"/>
              </w:rPr>
              <w:t xml:space="preserve"> ne' Monti and the Park Authority</w:t>
            </w:r>
            <w:r w:rsidR="002955F3" w:rsidRPr="00943AB6">
              <w:rPr>
                <w:color w:val="484848" w:themeColor="text1" w:themeTint="BF"/>
                <w:sz w:val="20"/>
                <w:szCs w:val="20"/>
              </w:rPr>
              <w:t>,</w:t>
            </w:r>
            <w:r w:rsidRPr="00943AB6">
              <w:rPr>
                <w:color w:val="484848" w:themeColor="text1" w:themeTint="BF"/>
                <w:sz w:val="20"/>
                <w:szCs w:val="20"/>
              </w:rPr>
              <w:t xml:space="preserve"> </w:t>
            </w:r>
            <w:r w:rsidR="002955F3" w:rsidRPr="00943AB6">
              <w:rPr>
                <w:color w:val="484848" w:themeColor="text1" w:themeTint="BF"/>
                <w:sz w:val="20"/>
                <w:szCs w:val="20"/>
              </w:rPr>
              <w:t>to</w:t>
            </w:r>
            <w:r w:rsidRPr="00943AB6">
              <w:rPr>
                <w:color w:val="484848" w:themeColor="text1" w:themeTint="BF"/>
                <w:sz w:val="20"/>
                <w:szCs w:val="20"/>
              </w:rPr>
              <w:t xml:space="preserve"> regulat</w:t>
            </w:r>
            <w:r w:rsidR="002955F3" w:rsidRPr="00943AB6">
              <w:rPr>
                <w:color w:val="484848" w:themeColor="text1" w:themeTint="BF"/>
                <w:sz w:val="20"/>
                <w:szCs w:val="20"/>
              </w:rPr>
              <w:t>e</w:t>
            </w:r>
            <w:r w:rsidRPr="00943AB6">
              <w:rPr>
                <w:color w:val="484848" w:themeColor="text1" w:themeTint="BF"/>
                <w:sz w:val="20"/>
                <w:szCs w:val="20"/>
              </w:rPr>
              <w:t xml:space="preserve"> </w:t>
            </w:r>
            <w:r w:rsidR="002955F3" w:rsidRPr="00943AB6">
              <w:rPr>
                <w:color w:val="484848" w:themeColor="text1" w:themeTint="BF"/>
                <w:sz w:val="20"/>
                <w:szCs w:val="20"/>
              </w:rPr>
              <w:t>the</w:t>
            </w:r>
            <w:r w:rsidRPr="00943AB6">
              <w:rPr>
                <w:color w:val="484848" w:themeColor="text1" w:themeTint="BF"/>
                <w:sz w:val="20"/>
                <w:szCs w:val="20"/>
              </w:rPr>
              <w:t xml:space="preserve"> </w:t>
            </w:r>
            <w:r w:rsidR="002955F3" w:rsidRPr="00943AB6">
              <w:rPr>
                <w:color w:val="484848" w:themeColor="text1" w:themeTint="BF"/>
                <w:sz w:val="20"/>
                <w:szCs w:val="20"/>
              </w:rPr>
              <w:t xml:space="preserve">access with </w:t>
            </w:r>
            <w:r w:rsidRPr="00943AB6">
              <w:rPr>
                <w:color w:val="484848" w:themeColor="text1" w:themeTint="BF"/>
                <w:sz w:val="20"/>
                <w:szCs w:val="20"/>
              </w:rPr>
              <w:t xml:space="preserve">motorized </w:t>
            </w:r>
            <w:r w:rsidR="002955F3" w:rsidRPr="00943AB6">
              <w:rPr>
                <w:color w:val="484848" w:themeColor="text1" w:themeTint="BF"/>
                <w:sz w:val="20"/>
                <w:szCs w:val="20"/>
              </w:rPr>
              <w:t>vehicles</w:t>
            </w:r>
            <w:r w:rsidR="00FD2B21" w:rsidRPr="00943AB6">
              <w:rPr>
                <w:color w:val="484848" w:themeColor="text1" w:themeTint="BF"/>
                <w:sz w:val="20"/>
                <w:szCs w:val="20"/>
              </w:rPr>
              <w:t xml:space="preserve">, </w:t>
            </w:r>
            <w:r w:rsidRPr="00943AB6">
              <w:rPr>
                <w:color w:val="484848" w:themeColor="text1" w:themeTint="BF"/>
                <w:sz w:val="20"/>
                <w:szCs w:val="20"/>
              </w:rPr>
              <w:t>to the Stone</w:t>
            </w:r>
            <w:r w:rsidR="00F57005" w:rsidRPr="00943AB6">
              <w:rPr>
                <w:color w:val="484848" w:themeColor="text1" w:themeTint="BF"/>
                <w:sz w:val="20"/>
                <w:szCs w:val="20"/>
              </w:rPr>
              <w:t>’s parking</w:t>
            </w:r>
            <w:r w:rsidRPr="00943AB6">
              <w:rPr>
                <w:color w:val="484848" w:themeColor="text1" w:themeTint="BF"/>
                <w:sz w:val="20"/>
                <w:szCs w:val="20"/>
              </w:rPr>
              <w:t xml:space="preserve"> </w:t>
            </w:r>
            <w:r w:rsidR="00F57005" w:rsidRPr="00943AB6">
              <w:rPr>
                <w:color w:val="484848" w:themeColor="text1" w:themeTint="BF"/>
                <w:sz w:val="20"/>
                <w:szCs w:val="20"/>
              </w:rPr>
              <w:t xml:space="preserve">square </w:t>
            </w:r>
            <w:r w:rsidRPr="00943AB6">
              <w:rPr>
                <w:color w:val="484848" w:themeColor="text1" w:themeTint="BF"/>
                <w:sz w:val="20"/>
                <w:szCs w:val="20"/>
              </w:rPr>
              <w:t>during the most critical days.</w:t>
            </w:r>
            <w:r w:rsidR="00005732" w:rsidRPr="00943AB6">
              <w:rPr>
                <w:color w:val="484848" w:themeColor="text1" w:themeTint="BF"/>
                <w:sz w:val="20"/>
                <w:szCs w:val="20"/>
              </w:rPr>
              <w:t xml:space="preserve"> </w:t>
            </w:r>
            <w:r w:rsidRPr="00943AB6">
              <w:rPr>
                <w:color w:val="484848" w:themeColor="text1" w:themeTint="BF"/>
                <w:sz w:val="20"/>
                <w:szCs w:val="20"/>
              </w:rPr>
              <w:t>In particular, the following activities will be implemented during the days identified:</w:t>
            </w:r>
          </w:p>
          <w:p w14:paraId="658EA2C3" w14:textId="3B6C4DD4" w:rsidR="008E173D" w:rsidRPr="00943AB6" w:rsidRDefault="008E173D" w:rsidP="008E173D">
            <w:pPr>
              <w:pStyle w:val="Standard"/>
              <w:suppressLineNumbers/>
              <w:spacing w:line="240" w:lineRule="auto"/>
              <w:ind w:left="57" w:right="57"/>
              <w:jc w:val="left"/>
              <w:rPr>
                <w:color w:val="484848" w:themeColor="text1" w:themeTint="BF"/>
                <w:sz w:val="20"/>
                <w:szCs w:val="20"/>
              </w:rPr>
            </w:pPr>
            <w:r w:rsidRPr="00943AB6">
              <w:rPr>
                <w:color w:val="484848" w:themeColor="text1" w:themeTint="BF"/>
                <w:sz w:val="20"/>
                <w:szCs w:val="20"/>
              </w:rPr>
              <w:t>- Extension of the car park</w:t>
            </w:r>
            <w:r w:rsidR="00436CE6" w:rsidRPr="00943AB6">
              <w:rPr>
                <w:color w:val="484848" w:themeColor="text1" w:themeTint="BF"/>
                <w:sz w:val="20"/>
                <w:szCs w:val="20"/>
              </w:rPr>
              <w:t>ing</w:t>
            </w:r>
            <w:r w:rsidRPr="00943AB6">
              <w:rPr>
                <w:color w:val="484848" w:themeColor="text1" w:themeTint="BF"/>
                <w:sz w:val="20"/>
                <w:szCs w:val="20"/>
              </w:rPr>
              <w:t xml:space="preserve"> on the right side of the road;</w:t>
            </w:r>
          </w:p>
          <w:p w14:paraId="2C06F586" w14:textId="64A5FB4E" w:rsidR="008E173D" w:rsidRPr="00943AB6" w:rsidRDefault="008E173D" w:rsidP="008E173D">
            <w:pPr>
              <w:pStyle w:val="Standard"/>
              <w:suppressLineNumbers/>
              <w:spacing w:line="240" w:lineRule="auto"/>
              <w:ind w:left="57" w:right="57"/>
              <w:jc w:val="left"/>
              <w:rPr>
                <w:color w:val="484848" w:themeColor="text1" w:themeTint="BF"/>
                <w:sz w:val="20"/>
                <w:szCs w:val="20"/>
              </w:rPr>
            </w:pPr>
            <w:r w:rsidRPr="00943AB6">
              <w:rPr>
                <w:color w:val="484848" w:themeColor="text1" w:themeTint="BF"/>
                <w:sz w:val="20"/>
                <w:szCs w:val="20"/>
              </w:rPr>
              <w:t>- introduction of an hourly/</w:t>
            </w:r>
            <w:r w:rsidR="00B27476" w:rsidRPr="00943AB6">
              <w:rPr>
                <w:color w:val="484848" w:themeColor="text1" w:themeTint="BF"/>
                <w:sz w:val="20"/>
                <w:szCs w:val="20"/>
              </w:rPr>
              <w:t>fixed</w:t>
            </w:r>
            <w:r w:rsidRPr="00943AB6">
              <w:rPr>
                <w:color w:val="484848" w:themeColor="text1" w:themeTint="BF"/>
                <w:sz w:val="20"/>
                <w:szCs w:val="20"/>
              </w:rPr>
              <w:t xml:space="preserve"> cost for access to the upper </w:t>
            </w:r>
            <w:r w:rsidR="00436CE6" w:rsidRPr="00943AB6">
              <w:rPr>
                <w:color w:val="484848" w:themeColor="text1" w:themeTint="BF"/>
                <w:sz w:val="20"/>
                <w:szCs w:val="20"/>
              </w:rPr>
              <w:t xml:space="preserve">(Piazzale Dante) </w:t>
            </w:r>
            <w:r w:rsidRPr="00943AB6">
              <w:rPr>
                <w:color w:val="484848" w:themeColor="text1" w:themeTint="BF"/>
                <w:sz w:val="20"/>
                <w:szCs w:val="20"/>
              </w:rPr>
              <w:t>car park</w:t>
            </w:r>
            <w:r w:rsidR="00436CE6" w:rsidRPr="00943AB6">
              <w:rPr>
                <w:color w:val="484848" w:themeColor="text1" w:themeTint="BF"/>
                <w:sz w:val="20"/>
                <w:szCs w:val="20"/>
              </w:rPr>
              <w:t>ing</w:t>
            </w:r>
            <w:r w:rsidRPr="00943AB6">
              <w:rPr>
                <w:color w:val="484848" w:themeColor="text1" w:themeTint="BF"/>
                <w:sz w:val="20"/>
                <w:szCs w:val="20"/>
              </w:rPr>
              <w:t>;</w:t>
            </w:r>
          </w:p>
          <w:p w14:paraId="2205D1A0" w14:textId="15A1DC79" w:rsidR="008E173D" w:rsidRPr="00943AB6" w:rsidRDefault="008E173D" w:rsidP="008E173D">
            <w:pPr>
              <w:pStyle w:val="Standard"/>
              <w:suppressLineNumbers/>
              <w:spacing w:line="240" w:lineRule="auto"/>
              <w:ind w:left="57" w:right="57"/>
              <w:jc w:val="left"/>
              <w:rPr>
                <w:color w:val="484848" w:themeColor="text1" w:themeTint="BF"/>
                <w:sz w:val="20"/>
                <w:szCs w:val="20"/>
              </w:rPr>
            </w:pPr>
            <w:r w:rsidRPr="00943AB6">
              <w:rPr>
                <w:color w:val="484848" w:themeColor="text1" w:themeTint="BF"/>
                <w:sz w:val="20"/>
                <w:szCs w:val="20"/>
              </w:rPr>
              <w:t xml:space="preserve">- closure of the motorized passage </w:t>
            </w:r>
            <w:r w:rsidR="00A51FF0" w:rsidRPr="00943AB6">
              <w:rPr>
                <w:color w:val="484848" w:themeColor="text1" w:themeTint="BF"/>
                <w:sz w:val="20"/>
                <w:szCs w:val="20"/>
              </w:rPr>
              <w:t xml:space="preserve">once reached the maximum number of allowed accesses </w:t>
            </w:r>
            <w:r w:rsidRPr="00943AB6">
              <w:rPr>
                <w:color w:val="484848" w:themeColor="text1" w:themeTint="BF"/>
                <w:sz w:val="20"/>
                <w:szCs w:val="20"/>
              </w:rPr>
              <w:t xml:space="preserve">and </w:t>
            </w:r>
            <w:r w:rsidR="00D60238" w:rsidRPr="00943AB6">
              <w:rPr>
                <w:color w:val="484848" w:themeColor="text1" w:themeTint="BF"/>
                <w:sz w:val="20"/>
                <w:szCs w:val="20"/>
              </w:rPr>
              <w:t>starting</w:t>
            </w:r>
            <w:r w:rsidRPr="00943AB6">
              <w:rPr>
                <w:color w:val="484848" w:themeColor="text1" w:themeTint="BF"/>
                <w:sz w:val="20"/>
                <w:szCs w:val="20"/>
              </w:rPr>
              <w:t xml:space="preserve"> of the shuttle service;</w:t>
            </w:r>
          </w:p>
          <w:p w14:paraId="0C1E22D3" w14:textId="05EACB97" w:rsidR="00CB4059" w:rsidRPr="00943AB6" w:rsidRDefault="008E173D" w:rsidP="00D1587E">
            <w:pPr>
              <w:pStyle w:val="Standard"/>
              <w:suppressLineNumbers/>
              <w:spacing w:line="240" w:lineRule="auto"/>
              <w:ind w:left="57" w:right="57"/>
              <w:jc w:val="left"/>
              <w:rPr>
                <w:color w:val="484848" w:themeColor="text1" w:themeTint="BF"/>
                <w:sz w:val="20"/>
                <w:szCs w:val="20"/>
              </w:rPr>
            </w:pPr>
            <w:r w:rsidRPr="00943AB6">
              <w:rPr>
                <w:color w:val="484848" w:themeColor="text1" w:themeTint="BF"/>
                <w:sz w:val="20"/>
                <w:szCs w:val="20"/>
              </w:rPr>
              <w:t>- improvement of the communication to the tourist of alternative routes (paths, thematic routes, ...) and other attractions of the area around the Stone both in the website and in the square and access roads.</w:t>
            </w:r>
          </w:p>
        </w:tc>
      </w:tr>
      <w:tr w:rsidR="00CB4059" w:rsidRPr="00CA1D3E" w14:paraId="7BD78449" w14:textId="77777777" w:rsidTr="00C14773">
        <w:trPr>
          <w:trHeight w:hRule="exact" w:val="2979"/>
          <w:jc w:val="center"/>
        </w:trPr>
        <w:tc>
          <w:tcPr>
            <w:tcW w:w="2154" w:type="dxa"/>
            <w:tcBorders>
              <w:left w:val="single" w:sz="2" w:space="0" w:color="00000A"/>
              <w:bottom w:val="single" w:sz="2" w:space="0" w:color="00000A"/>
            </w:tcBorders>
            <w:shd w:val="clear" w:color="auto" w:fill="CCFFCC"/>
            <w:tcMar>
              <w:top w:w="55" w:type="dxa"/>
              <w:left w:w="60" w:type="dxa"/>
              <w:bottom w:w="55" w:type="dxa"/>
              <w:right w:w="55" w:type="dxa"/>
            </w:tcMar>
            <w:vAlign w:val="center"/>
          </w:tcPr>
          <w:p w14:paraId="2E092BF3" w14:textId="7381C4D9" w:rsidR="00CB4059" w:rsidRPr="00684563" w:rsidRDefault="00CB4059" w:rsidP="00C14773">
            <w:pPr>
              <w:pStyle w:val="Standard"/>
              <w:suppressLineNumbers/>
              <w:spacing w:after="0" w:line="240" w:lineRule="auto"/>
              <w:rPr>
                <w:sz w:val="20"/>
                <w:szCs w:val="20"/>
                <w:lang w:val="it-IT" w:eastAsia="zh-CN" w:bidi="hi-IN"/>
              </w:rPr>
            </w:pPr>
            <w:r w:rsidRPr="00684563">
              <w:rPr>
                <w:rFonts w:eastAsia="SimSun" w:cs="Trebuchet MS"/>
                <w:b/>
                <w:bCs/>
                <w:sz w:val="20"/>
                <w:szCs w:val="20"/>
                <w:lang w:val="it-IT" w:eastAsia="zh-CN" w:bidi="hi-IN"/>
              </w:rPr>
              <w:t>Durat</w:t>
            </w:r>
            <w:r w:rsidR="003C73AF" w:rsidRPr="00684563">
              <w:rPr>
                <w:rFonts w:eastAsia="SimSun" w:cs="Trebuchet MS"/>
                <w:b/>
                <w:bCs/>
                <w:sz w:val="20"/>
                <w:szCs w:val="20"/>
                <w:lang w:val="it-IT" w:eastAsia="zh-CN" w:bidi="hi-IN"/>
              </w:rPr>
              <w:t>ion</w:t>
            </w:r>
          </w:p>
          <w:p w14:paraId="30E7C43F" w14:textId="40726A56" w:rsidR="00CB4059" w:rsidRPr="00684563" w:rsidRDefault="003C73AF" w:rsidP="00C14773">
            <w:pPr>
              <w:pStyle w:val="Standard"/>
              <w:suppressLineNumbers/>
              <w:spacing w:after="0" w:line="240" w:lineRule="auto"/>
              <w:rPr>
                <w:sz w:val="20"/>
                <w:szCs w:val="20"/>
                <w:lang w:val="it-IT" w:eastAsia="zh-CN" w:bidi="hi-IN"/>
              </w:rPr>
            </w:pPr>
            <w:r w:rsidRPr="00684563">
              <w:rPr>
                <w:rFonts w:eastAsia="SimSun" w:cs="Trebuchet MS"/>
                <w:b/>
                <w:bCs/>
                <w:sz w:val="20"/>
                <w:szCs w:val="20"/>
                <w:lang w:val="it-IT" w:eastAsia="zh-CN" w:bidi="hi-IN"/>
              </w:rPr>
              <w:t>Time planning</w:t>
            </w:r>
          </w:p>
        </w:tc>
        <w:tc>
          <w:tcPr>
            <w:tcW w:w="8057" w:type="dxa"/>
            <w:tcBorders>
              <w:left w:val="single" w:sz="2" w:space="0" w:color="00000A"/>
              <w:bottom w:val="single" w:sz="2" w:space="0" w:color="00000A"/>
              <w:right w:val="single" w:sz="2" w:space="0" w:color="00000A"/>
            </w:tcBorders>
            <w:shd w:val="clear" w:color="auto" w:fill="FFFFFF"/>
            <w:tcMar>
              <w:top w:w="55" w:type="dxa"/>
              <w:left w:w="60" w:type="dxa"/>
              <w:bottom w:w="55" w:type="dxa"/>
              <w:right w:w="55" w:type="dxa"/>
            </w:tcMar>
            <w:vAlign w:val="center"/>
          </w:tcPr>
          <w:p w14:paraId="46607CDA" w14:textId="15227400" w:rsidR="00CB4059" w:rsidRPr="00943AB6" w:rsidRDefault="00CB4059" w:rsidP="00C14773">
            <w:pPr>
              <w:pStyle w:val="Standard"/>
              <w:snapToGrid w:val="0"/>
              <w:spacing w:after="57" w:line="240" w:lineRule="auto"/>
              <w:ind w:left="57" w:right="57"/>
              <w:rPr>
                <w:color w:val="484848" w:themeColor="text1" w:themeTint="BF"/>
                <w:sz w:val="20"/>
                <w:szCs w:val="20"/>
              </w:rPr>
            </w:pPr>
            <w:r w:rsidRPr="00943AB6">
              <w:rPr>
                <w:color w:val="484848" w:themeColor="text1" w:themeTint="BF"/>
                <w:sz w:val="20"/>
                <w:szCs w:val="20"/>
              </w:rPr>
              <w:t>A</w:t>
            </w:r>
            <w:r w:rsidR="00D1587E" w:rsidRPr="00943AB6">
              <w:rPr>
                <w:color w:val="484848" w:themeColor="text1" w:themeTint="BF"/>
                <w:sz w:val="20"/>
                <w:szCs w:val="20"/>
              </w:rPr>
              <w:t>u</w:t>
            </w:r>
            <w:r w:rsidRPr="00943AB6">
              <w:rPr>
                <w:color w:val="484848" w:themeColor="text1" w:themeTint="BF"/>
                <w:sz w:val="20"/>
                <w:szCs w:val="20"/>
              </w:rPr>
              <w:t>g</w:t>
            </w:r>
            <w:r w:rsidR="00D1587E" w:rsidRPr="00943AB6">
              <w:rPr>
                <w:color w:val="484848" w:themeColor="text1" w:themeTint="BF"/>
                <w:sz w:val="20"/>
                <w:szCs w:val="20"/>
              </w:rPr>
              <w:t>ust</w:t>
            </w:r>
            <w:r w:rsidRPr="00943AB6">
              <w:rPr>
                <w:color w:val="484848" w:themeColor="text1" w:themeTint="BF"/>
                <w:sz w:val="20"/>
                <w:szCs w:val="20"/>
              </w:rPr>
              <w:t>-O</w:t>
            </w:r>
            <w:r w:rsidR="00D1587E" w:rsidRPr="00943AB6">
              <w:rPr>
                <w:color w:val="484848" w:themeColor="text1" w:themeTint="BF"/>
                <w:sz w:val="20"/>
                <w:szCs w:val="20"/>
              </w:rPr>
              <w:t>c</w:t>
            </w:r>
            <w:r w:rsidRPr="00943AB6">
              <w:rPr>
                <w:color w:val="484848" w:themeColor="text1" w:themeTint="BF"/>
                <w:sz w:val="20"/>
                <w:szCs w:val="20"/>
              </w:rPr>
              <w:t>tob</w:t>
            </w:r>
            <w:r w:rsidR="00D1587E" w:rsidRPr="00943AB6">
              <w:rPr>
                <w:color w:val="484848" w:themeColor="text1" w:themeTint="BF"/>
                <w:sz w:val="20"/>
                <w:szCs w:val="20"/>
              </w:rPr>
              <w:t>e</w:t>
            </w:r>
            <w:r w:rsidRPr="00943AB6">
              <w:rPr>
                <w:color w:val="484848" w:themeColor="text1" w:themeTint="BF"/>
                <w:sz w:val="20"/>
                <w:szCs w:val="20"/>
              </w:rPr>
              <w:t xml:space="preserve">r 2018 – </w:t>
            </w:r>
            <w:r w:rsidR="00B178E7" w:rsidRPr="00943AB6">
              <w:rPr>
                <w:color w:val="484848" w:themeColor="text1" w:themeTint="BF"/>
                <w:sz w:val="20"/>
                <w:szCs w:val="20"/>
              </w:rPr>
              <w:t>Tourists flow Monitoring</w:t>
            </w:r>
            <w:r w:rsidR="00081DCB" w:rsidRPr="00943AB6">
              <w:rPr>
                <w:color w:val="484848" w:themeColor="text1" w:themeTint="BF"/>
                <w:sz w:val="20"/>
                <w:szCs w:val="20"/>
              </w:rPr>
              <w:t>;</w:t>
            </w:r>
          </w:p>
          <w:p w14:paraId="7EA29A79" w14:textId="65E52AA5" w:rsidR="00CB4059" w:rsidRPr="00943AB6" w:rsidRDefault="00CB4059" w:rsidP="00C14773">
            <w:pPr>
              <w:pStyle w:val="Standard"/>
              <w:snapToGrid w:val="0"/>
              <w:spacing w:after="57" w:line="240" w:lineRule="auto"/>
              <w:ind w:left="57" w:right="57"/>
              <w:rPr>
                <w:color w:val="484848" w:themeColor="text1" w:themeTint="BF"/>
                <w:sz w:val="20"/>
                <w:szCs w:val="20"/>
              </w:rPr>
            </w:pPr>
            <w:r w:rsidRPr="00943AB6">
              <w:rPr>
                <w:color w:val="484848" w:themeColor="text1" w:themeTint="BF"/>
                <w:sz w:val="20"/>
                <w:szCs w:val="20"/>
              </w:rPr>
              <w:t>Novemb</w:t>
            </w:r>
            <w:r w:rsidR="00B178E7" w:rsidRPr="00943AB6">
              <w:rPr>
                <w:color w:val="484848" w:themeColor="text1" w:themeTint="BF"/>
                <w:sz w:val="20"/>
                <w:szCs w:val="20"/>
              </w:rPr>
              <w:t>e</w:t>
            </w:r>
            <w:r w:rsidRPr="00943AB6">
              <w:rPr>
                <w:color w:val="484848" w:themeColor="text1" w:themeTint="BF"/>
                <w:sz w:val="20"/>
                <w:szCs w:val="20"/>
              </w:rPr>
              <w:t>r-D</w:t>
            </w:r>
            <w:r w:rsidR="00B178E7" w:rsidRPr="00943AB6">
              <w:rPr>
                <w:color w:val="484848" w:themeColor="text1" w:themeTint="BF"/>
                <w:sz w:val="20"/>
                <w:szCs w:val="20"/>
              </w:rPr>
              <w:t>e</w:t>
            </w:r>
            <w:r w:rsidRPr="00943AB6">
              <w:rPr>
                <w:color w:val="484848" w:themeColor="text1" w:themeTint="BF"/>
                <w:sz w:val="20"/>
                <w:szCs w:val="20"/>
              </w:rPr>
              <w:t>cemb</w:t>
            </w:r>
            <w:r w:rsidR="00B178E7" w:rsidRPr="00943AB6">
              <w:rPr>
                <w:color w:val="484848" w:themeColor="text1" w:themeTint="BF"/>
                <w:sz w:val="20"/>
                <w:szCs w:val="20"/>
              </w:rPr>
              <w:t>e</w:t>
            </w:r>
            <w:r w:rsidRPr="00943AB6">
              <w:rPr>
                <w:color w:val="484848" w:themeColor="text1" w:themeTint="BF"/>
                <w:sz w:val="20"/>
                <w:szCs w:val="20"/>
              </w:rPr>
              <w:t xml:space="preserve">r 2018 – </w:t>
            </w:r>
            <w:r w:rsidR="002448E1" w:rsidRPr="00943AB6">
              <w:rPr>
                <w:color w:val="484848" w:themeColor="text1" w:themeTint="BF"/>
                <w:sz w:val="20"/>
                <w:szCs w:val="20"/>
              </w:rPr>
              <w:t>Working table between the Park and the Municipality for the drafting of a first Traffic Management Plan</w:t>
            </w:r>
            <w:r w:rsidR="00081DCB" w:rsidRPr="00943AB6">
              <w:rPr>
                <w:color w:val="484848" w:themeColor="text1" w:themeTint="BF"/>
                <w:sz w:val="20"/>
                <w:szCs w:val="20"/>
              </w:rPr>
              <w:t>;</w:t>
            </w:r>
          </w:p>
          <w:p w14:paraId="3F0D07A6" w14:textId="14D7D135" w:rsidR="00CB4059" w:rsidRPr="00943AB6" w:rsidRDefault="00CD47B7" w:rsidP="00C14773">
            <w:pPr>
              <w:pStyle w:val="Standard"/>
              <w:snapToGrid w:val="0"/>
              <w:spacing w:after="57" w:line="240" w:lineRule="auto"/>
              <w:ind w:left="57" w:right="57"/>
              <w:rPr>
                <w:color w:val="484848" w:themeColor="text1" w:themeTint="BF"/>
                <w:sz w:val="20"/>
                <w:szCs w:val="20"/>
              </w:rPr>
            </w:pPr>
            <w:r w:rsidRPr="00943AB6">
              <w:rPr>
                <w:color w:val="484848" w:themeColor="text1" w:themeTint="BF"/>
                <w:sz w:val="20"/>
                <w:szCs w:val="20"/>
              </w:rPr>
              <w:t>January</w:t>
            </w:r>
            <w:r w:rsidR="00CB4059" w:rsidRPr="00943AB6">
              <w:rPr>
                <w:color w:val="484848" w:themeColor="text1" w:themeTint="BF"/>
                <w:sz w:val="20"/>
                <w:szCs w:val="20"/>
              </w:rPr>
              <w:t>-Feb</w:t>
            </w:r>
            <w:r w:rsidRPr="00943AB6">
              <w:rPr>
                <w:color w:val="484848" w:themeColor="text1" w:themeTint="BF"/>
                <w:sz w:val="20"/>
                <w:szCs w:val="20"/>
              </w:rPr>
              <w:t>ruary</w:t>
            </w:r>
            <w:r w:rsidR="00CB4059" w:rsidRPr="00943AB6">
              <w:rPr>
                <w:color w:val="484848" w:themeColor="text1" w:themeTint="BF"/>
                <w:sz w:val="20"/>
                <w:szCs w:val="20"/>
              </w:rPr>
              <w:t xml:space="preserve"> 2019 – </w:t>
            </w:r>
            <w:r w:rsidR="00C41D62" w:rsidRPr="00943AB6">
              <w:rPr>
                <w:color w:val="484848" w:themeColor="text1" w:themeTint="BF"/>
                <w:sz w:val="20"/>
                <w:szCs w:val="20"/>
              </w:rPr>
              <w:t>Working group with local stakeholders to present the results of the monitoring and to discuss the draft Traffic Management Plan prepared</w:t>
            </w:r>
            <w:r w:rsidR="00081DCB" w:rsidRPr="00943AB6">
              <w:rPr>
                <w:color w:val="484848" w:themeColor="text1" w:themeTint="BF"/>
                <w:sz w:val="20"/>
                <w:szCs w:val="20"/>
              </w:rPr>
              <w:t>;</w:t>
            </w:r>
          </w:p>
          <w:p w14:paraId="71EB3029" w14:textId="61A7FD27" w:rsidR="00CB4059" w:rsidRPr="00943AB6" w:rsidRDefault="00CB4059" w:rsidP="00C14773">
            <w:pPr>
              <w:pStyle w:val="Standard"/>
              <w:snapToGrid w:val="0"/>
              <w:spacing w:after="57" w:line="240" w:lineRule="auto"/>
              <w:ind w:left="57" w:right="57"/>
              <w:rPr>
                <w:color w:val="484848" w:themeColor="text1" w:themeTint="BF"/>
                <w:sz w:val="20"/>
                <w:szCs w:val="20"/>
              </w:rPr>
            </w:pPr>
            <w:r w:rsidRPr="00943AB6">
              <w:rPr>
                <w:color w:val="484848" w:themeColor="text1" w:themeTint="BF"/>
                <w:sz w:val="20"/>
                <w:szCs w:val="20"/>
              </w:rPr>
              <w:t>Mar</w:t>
            </w:r>
            <w:r w:rsidR="00771347" w:rsidRPr="00943AB6">
              <w:rPr>
                <w:color w:val="484848" w:themeColor="text1" w:themeTint="BF"/>
                <w:sz w:val="20"/>
                <w:szCs w:val="20"/>
              </w:rPr>
              <w:t>ch</w:t>
            </w:r>
            <w:r w:rsidRPr="00943AB6">
              <w:rPr>
                <w:color w:val="484848" w:themeColor="text1" w:themeTint="BF"/>
                <w:sz w:val="20"/>
                <w:szCs w:val="20"/>
              </w:rPr>
              <w:t xml:space="preserve"> 2019 – </w:t>
            </w:r>
            <w:r w:rsidR="00081DCB" w:rsidRPr="00943AB6">
              <w:rPr>
                <w:color w:val="484848" w:themeColor="text1" w:themeTint="BF"/>
                <w:sz w:val="20"/>
                <w:szCs w:val="20"/>
              </w:rPr>
              <w:t>Adoption of the Traffic Management Plan;</w:t>
            </w:r>
          </w:p>
          <w:p w14:paraId="66A39253" w14:textId="40D81CF9" w:rsidR="00CB4059" w:rsidRPr="00943AB6" w:rsidRDefault="00CB4059" w:rsidP="00C14773">
            <w:pPr>
              <w:pStyle w:val="Standard"/>
              <w:snapToGrid w:val="0"/>
              <w:spacing w:after="57" w:line="240" w:lineRule="auto"/>
              <w:ind w:left="57" w:right="57"/>
              <w:rPr>
                <w:color w:val="484848" w:themeColor="text1" w:themeTint="BF"/>
                <w:sz w:val="20"/>
                <w:szCs w:val="20"/>
              </w:rPr>
            </w:pPr>
            <w:r w:rsidRPr="00943AB6">
              <w:rPr>
                <w:color w:val="484848" w:themeColor="text1" w:themeTint="BF"/>
                <w:sz w:val="20"/>
                <w:szCs w:val="20"/>
              </w:rPr>
              <w:t>April-O</w:t>
            </w:r>
            <w:r w:rsidR="00771347" w:rsidRPr="00943AB6">
              <w:rPr>
                <w:color w:val="484848" w:themeColor="text1" w:themeTint="BF"/>
                <w:sz w:val="20"/>
                <w:szCs w:val="20"/>
              </w:rPr>
              <w:t>c</w:t>
            </w:r>
            <w:r w:rsidRPr="00943AB6">
              <w:rPr>
                <w:color w:val="484848" w:themeColor="text1" w:themeTint="BF"/>
                <w:sz w:val="20"/>
                <w:szCs w:val="20"/>
              </w:rPr>
              <w:t>tob</w:t>
            </w:r>
            <w:r w:rsidR="00771347" w:rsidRPr="00943AB6">
              <w:rPr>
                <w:color w:val="484848" w:themeColor="text1" w:themeTint="BF"/>
                <w:sz w:val="20"/>
                <w:szCs w:val="20"/>
              </w:rPr>
              <w:t>e</w:t>
            </w:r>
            <w:r w:rsidRPr="00943AB6">
              <w:rPr>
                <w:color w:val="484848" w:themeColor="text1" w:themeTint="BF"/>
                <w:sz w:val="20"/>
                <w:szCs w:val="20"/>
              </w:rPr>
              <w:t xml:space="preserve">r 2019 – </w:t>
            </w:r>
            <w:r w:rsidR="00771347" w:rsidRPr="00943AB6">
              <w:rPr>
                <w:color w:val="484848" w:themeColor="text1" w:themeTint="BF"/>
                <w:sz w:val="20"/>
                <w:szCs w:val="20"/>
              </w:rPr>
              <w:t>First application of the Traffic Management Plan;</w:t>
            </w:r>
          </w:p>
          <w:p w14:paraId="2C3156B1" w14:textId="20F7E4C0" w:rsidR="00CB4059" w:rsidRPr="00943AB6" w:rsidRDefault="00CB4059" w:rsidP="00C14773">
            <w:pPr>
              <w:pStyle w:val="Standard"/>
              <w:snapToGrid w:val="0"/>
              <w:spacing w:after="57" w:line="240" w:lineRule="auto"/>
              <w:ind w:left="57" w:right="57"/>
              <w:rPr>
                <w:color w:val="484848" w:themeColor="text1" w:themeTint="BF"/>
                <w:sz w:val="20"/>
                <w:szCs w:val="20"/>
              </w:rPr>
            </w:pPr>
            <w:r w:rsidRPr="00943AB6">
              <w:rPr>
                <w:color w:val="484848" w:themeColor="text1" w:themeTint="BF"/>
                <w:sz w:val="20"/>
                <w:szCs w:val="20"/>
              </w:rPr>
              <w:t>A</w:t>
            </w:r>
            <w:r w:rsidR="005160BF" w:rsidRPr="00943AB6">
              <w:rPr>
                <w:color w:val="484848" w:themeColor="text1" w:themeTint="BF"/>
                <w:sz w:val="20"/>
                <w:szCs w:val="20"/>
              </w:rPr>
              <w:t>u</w:t>
            </w:r>
            <w:r w:rsidRPr="00943AB6">
              <w:rPr>
                <w:color w:val="484848" w:themeColor="text1" w:themeTint="BF"/>
                <w:sz w:val="20"/>
                <w:szCs w:val="20"/>
              </w:rPr>
              <w:t>g</w:t>
            </w:r>
            <w:r w:rsidR="005160BF" w:rsidRPr="00943AB6">
              <w:rPr>
                <w:color w:val="484848" w:themeColor="text1" w:themeTint="BF"/>
                <w:sz w:val="20"/>
                <w:szCs w:val="20"/>
              </w:rPr>
              <w:t>u</w:t>
            </w:r>
            <w:r w:rsidRPr="00943AB6">
              <w:rPr>
                <w:color w:val="484848" w:themeColor="text1" w:themeTint="BF"/>
                <w:sz w:val="20"/>
                <w:szCs w:val="20"/>
              </w:rPr>
              <w:t>st-O</w:t>
            </w:r>
            <w:r w:rsidR="005160BF" w:rsidRPr="00943AB6">
              <w:rPr>
                <w:color w:val="484848" w:themeColor="text1" w:themeTint="BF"/>
                <w:sz w:val="20"/>
                <w:szCs w:val="20"/>
              </w:rPr>
              <w:t>c</w:t>
            </w:r>
            <w:r w:rsidRPr="00943AB6">
              <w:rPr>
                <w:color w:val="484848" w:themeColor="text1" w:themeTint="BF"/>
                <w:sz w:val="20"/>
                <w:szCs w:val="20"/>
              </w:rPr>
              <w:t>tob</w:t>
            </w:r>
            <w:r w:rsidR="005160BF" w:rsidRPr="00943AB6">
              <w:rPr>
                <w:color w:val="484848" w:themeColor="text1" w:themeTint="BF"/>
                <w:sz w:val="20"/>
                <w:szCs w:val="20"/>
              </w:rPr>
              <w:t>e</w:t>
            </w:r>
            <w:r w:rsidRPr="00943AB6">
              <w:rPr>
                <w:color w:val="484848" w:themeColor="text1" w:themeTint="BF"/>
                <w:sz w:val="20"/>
                <w:szCs w:val="20"/>
              </w:rPr>
              <w:t xml:space="preserve">r 2019 – </w:t>
            </w:r>
            <w:r w:rsidR="00771347" w:rsidRPr="00943AB6">
              <w:rPr>
                <w:color w:val="484848" w:themeColor="text1" w:themeTint="BF"/>
                <w:sz w:val="20"/>
                <w:szCs w:val="20"/>
              </w:rPr>
              <w:t>Implementation of the monitoring activity.</w:t>
            </w:r>
          </w:p>
        </w:tc>
      </w:tr>
      <w:tr w:rsidR="00CB4059" w:rsidRPr="00CA1D3E" w14:paraId="4AC63C38" w14:textId="77777777" w:rsidTr="00C14773">
        <w:trPr>
          <w:jc w:val="center"/>
        </w:trPr>
        <w:tc>
          <w:tcPr>
            <w:tcW w:w="2154" w:type="dxa"/>
            <w:tcBorders>
              <w:left w:val="single" w:sz="2" w:space="0" w:color="00000A"/>
              <w:bottom w:val="single" w:sz="2" w:space="0" w:color="00000A"/>
            </w:tcBorders>
            <w:shd w:val="clear" w:color="auto" w:fill="CCFFCC"/>
            <w:tcMar>
              <w:top w:w="55" w:type="dxa"/>
              <w:left w:w="60" w:type="dxa"/>
              <w:bottom w:w="55" w:type="dxa"/>
              <w:right w:w="55" w:type="dxa"/>
            </w:tcMar>
            <w:vAlign w:val="center"/>
          </w:tcPr>
          <w:p w14:paraId="15FAE95F" w14:textId="623753CB" w:rsidR="00CB4059" w:rsidRPr="00684563" w:rsidRDefault="00A2224C" w:rsidP="00C14773">
            <w:pPr>
              <w:pStyle w:val="Standard"/>
              <w:suppressLineNumbers/>
              <w:spacing w:after="0" w:line="240" w:lineRule="auto"/>
              <w:rPr>
                <w:rFonts w:eastAsia="SimSun" w:cs="Trebuchet MS"/>
                <w:b/>
                <w:bCs/>
                <w:sz w:val="20"/>
                <w:szCs w:val="20"/>
                <w:lang w:val="it-IT" w:eastAsia="zh-CN" w:bidi="hi-IN"/>
              </w:rPr>
            </w:pPr>
            <w:proofErr w:type="spellStart"/>
            <w:r w:rsidRPr="00684563">
              <w:rPr>
                <w:rFonts w:eastAsia="SimSun" w:cs="Trebuchet MS"/>
                <w:b/>
                <w:bCs/>
                <w:sz w:val="20"/>
                <w:szCs w:val="20"/>
                <w:lang w:val="it-IT" w:eastAsia="zh-CN" w:bidi="hi-IN"/>
              </w:rPr>
              <w:t>Expected</w:t>
            </w:r>
            <w:proofErr w:type="spellEnd"/>
            <w:r w:rsidRPr="00684563">
              <w:rPr>
                <w:rFonts w:eastAsia="SimSun" w:cs="Trebuchet MS"/>
                <w:b/>
                <w:bCs/>
                <w:sz w:val="20"/>
                <w:szCs w:val="20"/>
                <w:lang w:val="it-IT" w:eastAsia="zh-CN" w:bidi="hi-IN"/>
              </w:rPr>
              <w:t xml:space="preserve"> </w:t>
            </w:r>
            <w:r w:rsidR="00CB4059" w:rsidRPr="00684563">
              <w:rPr>
                <w:rFonts w:eastAsia="SimSun" w:cs="Trebuchet MS"/>
                <w:b/>
                <w:bCs/>
                <w:sz w:val="20"/>
                <w:szCs w:val="20"/>
                <w:lang w:val="it-IT" w:eastAsia="zh-CN" w:bidi="hi-IN"/>
              </w:rPr>
              <w:t>R</w:t>
            </w:r>
            <w:r w:rsidRPr="00684563">
              <w:rPr>
                <w:rFonts w:eastAsia="SimSun" w:cs="Trebuchet MS"/>
                <w:b/>
                <w:bCs/>
                <w:sz w:val="20"/>
                <w:szCs w:val="20"/>
                <w:lang w:val="it-IT" w:eastAsia="zh-CN" w:bidi="hi-IN"/>
              </w:rPr>
              <w:t>e</w:t>
            </w:r>
            <w:r w:rsidR="00CB4059" w:rsidRPr="00684563">
              <w:rPr>
                <w:rFonts w:eastAsia="SimSun" w:cs="Trebuchet MS"/>
                <w:b/>
                <w:bCs/>
                <w:sz w:val="20"/>
                <w:szCs w:val="20"/>
                <w:lang w:val="it-IT" w:eastAsia="zh-CN" w:bidi="hi-IN"/>
              </w:rPr>
              <w:t>sult</w:t>
            </w:r>
            <w:r w:rsidRPr="00684563">
              <w:rPr>
                <w:rFonts w:eastAsia="SimSun" w:cs="Trebuchet MS"/>
                <w:b/>
                <w:bCs/>
                <w:sz w:val="20"/>
                <w:szCs w:val="20"/>
                <w:lang w:val="it-IT" w:eastAsia="zh-CN" w:bidi="hi-IN"/>
              </w:rPr>
              <w:t>s</w:t>
            </w:r>
          </w:p>
        </w:tc>
        <w:tc>
          <w:tcPr>
            <w:tcW w:w="8057" w:type="dxa"/>
            <w:tcBorders>
              <w:left w:val="single" w:sz="2" w:space="0" w:color="00000A"/>
              <w:bottom w:val="single" w:sz="2" w:space="0" w:color="00000A"/>
              <w:right w:val="single" w:sz="2" w:space="0" w:color="00000A"/>
            </w:tcBorders>
            <w:shd w:val="clear" w:color="auto" w:fill="FFFFFF"/>
            <w:tcMar>
              <w:top w:w="55" w:type="dxa"/>
              <w:left w:w="60" w:type="dxa"/>
              <w:bottom w:w="55" w:type="dxa"/>
              <w:right w:w="55" w:type="dxa"/>
            </w:tcMar>
            <w:vAlign w:val="center"/>
          </w:tcPr>
          <w:p w14:paraId="55D796EF" w14:textId="1BBDAA63" w:rsidR="007E30FD" w:rsidRPr="00943AB6" w:rsidRDefault="007E30FD" w:rsidP="00C14773">
            <w:pPr>
              <w:pStyle w:val="Standard"/>
              <w:snapToGrid w:val="0"/>
              <w:spacing w:after="57" w:line="240" w:lineRule="auto"/>
              <w:ind w:left="57" w:right="57"/>
              <w:rPr>
                <w:rFonts w:eastAsia="SimSun" w:cs="Trebuchet MS"/>
                <w:color w:val="484848" w:themeColor="text1" w:themeTint="BF"/>
                <w:sz w:val="20"/>
                <w:szCs w:val="20"/>
                <w:lang w:eastAsia="zh-CN" w:bidi="hi-IN"/>
              </w:rPr>
            </w:pPr>
            <w:r w:rsidRPr="00943AB6">
              <w:rPr>
                <w:rFonts w:eastAsia="SimSun" w:cs="Trebuchet MS"/>
                <w:color w:val="484848" w:themeColor="text1" w:themeTint="BF"/>
                <w:sz w:val="20"/>
                <w:szCs w:val="20"/>
                <w:lang w:eastAsia="zh-CN" w:bidi="hi-IN"/>
              </w:rPr>
              <w:t xml:space="preserve">Regulation of access to the </w:t>
            </w:r>
            <w:proofErr w:type="spellStart"/>
            <w:r w:rsidRPr="00943AB6">
              <w:rPr>
                <w:rFonts w:eastAsia="SimSun" w:cs="Trebuchet MS"/>
                <w:color w:val="484848" w:themeColor="text1" w:themeTint="BF"/>
                <w:sz w:val="20"/>
                <w:szCs w:val="20"/>
                <w:lang w:eastAsia="zh-CN" w:bidi="hi-IN"/>
              </w:rPr>
              <w:t>Bismantova’s</w:t>
            </w:r>
            <w:proofErr w:type="spellEnd"/>
            <w:r w:rsidRPr="00943AB6">
              <w:rPr>
                <w:rFonts w:eastAsia="SimSun" w:cs="Trebuchet MS"/>
                <w:color w:val="484848" w:themeColor="text1" w:themeTint="BF"/>
                <w:sz w:val="20"/>
                <w:szCs w:val="20"/>
                <w:lang w:eastAsia="zh-CN" w:bidi="hi-IN"/>
              </w:rPr>
              <w:t xml:space="preserve"> Stone area at specific times of the year through the implementation of a Traffic Management and Visitor Awareness Plan.</w:t>
            </w:r>
          </w:p>
        </w:tc>
      </w:tr>
    </w:tbl>
    <w:p w14:paraId="7CFA52EC" w14:textId="4E915F79" w:rsidR="00CB4059" w:rsidRDefault="00CB4059">
      <w:pPr>
        <w:spacing w:before="0" w:line="240" w:lineRule="auto"/>
        <w:ind w:left="0" w:right="0"/>
        <w:jc w:val="left"/>
      </w:pPr>
    </w:p>
    <w:p w14:paraId="666816C3" w14:textId="77777777" w:rsidR="004925AB" w:rsidRDefault="004925AB" w:rsidP="004925AB">
      <w:pPr>
        <w:pStyle w:val="CE-StandardText"/>
        <w:rPr>
          <w:lang w:val="en-US"/>
        </w:rPr>
      </w:pPr>
    </w:p>
    <w:p w14:paraId="423E2150" w14:textId="0EBE51B2" w:rsidR="004925AB" w:rsidRDefault="004925AB" w:rsidP="004925AB">
      <w:pPr>
        <w:pStyle w:val="CE-Headline2"/>
        <w:outlineLvl w:val="9"/>
      </w:pPr>
      <w:r>
        <w:t>Piana di Lagdei</w:t>
      </w:r>
      <w:r w:rsidR="00831AB6" w:rsidRPr="00831AB6">
        <w:t xml:space="preserve"> – Workshop on the Spot</w:t>
      </w:r>
    </w:p>
    <w:p w14:paraId="6490D82C" w14:textId="77777777" w:rsidR="004925AB" w:rsidRPr="000E495E" w:rsidRDefault="004925AB" w:rsidP="004925AB">
      <w:pPr>
        <w:pStyle w:val="CE-StandardText"/>
        <w:rPr>
          <w:lang w:val="en-US"/>
        </w:rPr>
      </w:pPr>
      <w:r w:rsidRPr="000E495E">
        <w:rPr>
          <w:lang w:val="en-US"/>
        </w:rPr>
        <w:t xml:space="preserve">The Pilot Area of </w:t>
      </w:r>
      <w:proofErr w:type="spellStart"/>
      <w:r w:rsidRPr="000E495E">
        <w:rPr>
          <w:lang w:val="en-US"/>
        </w:rPr>
        <w:t>Piana</w:t>
      </w:r>
      <w:proofErr w:type="spellEnd"/>
      <w:r w:rsidRPr="000E495E">
        <w:rPr>
          <w:lang w:val="en-US"/>
        </w:rPr>
        <w:t xml:space="preserve"> di </w:t>
      </w:r>
      <w:proofErr w:type="spellStart"/>
      <w:r w:rsidRPr="000E495E">
        <w:rPr>
          <w:lang w:val="en-US"/>
        </w:rPr>
        <w:t>Lagdei</w:t>
      </w:r>
      <w:proofErr w:type="spellEnd"/>
      <w:r w:rsidRPr="000E495E">
        <w:rPr>
          <w:lang w:val="en-US"/>
        </w:rPr>
        <w:t xml:space="preserve"> is subjected to high frequencies, mainly during fall and summer weekends. The convenience of access by car creates parking and dust-related problems for walkers. The place is seen mainly for its recreational use, not considering the natural value.</w:t>
      </w:r>
    </w:p>
    <w:p w14:paraId="23C1EF38" w14:textId="076921F6" w:rsidR="004925AB" w:rsidRPr="000E495E" w:rsidRDefault="004925AB" w:rsidP="004925AB">
      <w:pPr>
        <w:pStyle w:val="CE-StandardText"/>
        <w:rPr>
          <w:lang w:val="en-US"/>
        </w:rPr>
      </w:pPr>
      <w:r w:rsidRPr="000E495E">
        <w:rPr>
          <w:lang w:val="en-US"/>
        </w:rPr>
        <w:t xml:space="preserve">The main problem is the </w:t>
      </w:r>
      <w:r w:rsidR="00170C74" w:rsidRPr="000E495E">
        <w:rPr>
          <w:lang w:val="en-US"/>
        </w:rPr>
        <w:t>behavior</w:t>
      </w:r>
      <w:r w:rsidRPr="000E495E">
        <w:rPr>
          <w:lang w:val="en-US"/>
        </w:rPr>
        <w:t xml:space="preserve"> of visitors which is not always adequate. There is a need to try to control these tourist flows and to distribute them a broader period (seasonal adjustment) of time and to develop some activities that promote a conscious use of the territory and its environmental peculiarities.</w:t>
      </w:r>
    </w:p>
    <w:p w14:paraId="62030C03" w14:textId="77777777" w:rsidR="004925AB" w:rsidRPr="000E495E" w:rsidRDefault="004925AB" w:rsidP="004925AB">
      <w:pPr>
        <w:pStyle w:val="CE-StandardText"/>
        <w:rPr>
          <w:lang w:val="en-US"/>
        </w:rPr>
      </w:pPr>
      <w:r w:rsidRPr="000E495E">
        <w:rPr>
          <w:lang w:val="en-US"/>
        </w:rPr>
        <w:t xml:space="preserve">The results of the workshop confirm these statements, in fact the participants have identified the environment - forest, bodies of water, landscape still intact -  as the main attraction to be saved: </w:t>
      </w:r>
      <w:proofErr w:type="spellStart"/>
      <w:r w:rsidRPr="000E495E">
        <w:rPr>
          <w:lang w:val="en-US"/>
        </w:rPr>
        <w:t>Lagdei</w:t>
      </w:r>
      <w:proofErr w:type="spellEnd"/>
      <w:r w:rsidRPr="000E495E">
        <w:rPr>
          <w:lang w:val="en-US"/>
        </w:rPr>
        <w:t xml:space="preserve"> as a hub, suitable as a point of arrival for those who want to stop and enjoy the landscape and nature and as a starting point towards the paths that lead to surrounding mountains and lakes.</w:t>
      </w:r>
    </w:p>
    <w:p w14:paraId="29F0B2AC" w14:textId="77777777" w:rsidR="004925AB" w:rsidRDefault="004925AB" w:rsidP="004925AB">
      <w:pPr>
        <w:pStyle w:val="CE-StandardText"/>
        <w:rPr>
          <w:lang w:val="en-US"/>
        </w:rPr>
      </w:pPr>
      <w:r w:rsidRPr="000E495E">
        <w:rPr>
          <w:lang w:val="en-US"/>
        </w:rPr>
        <w:t xml:space="preserve">Among the negative aspects, accessibility by car and the related congestion of roads and parking is the most cited, followed by the dust-related problems for walkers and by the “wrong” use of the area by tourists (only recreational aspect). The keywords are therefore: </w:t>
      </w:r>
      <w:r w:rsidRPr="003535AD">
        <w:rPr>
          <w:b/>
          <w:lang w:val="en-US"/>
        </w:rPr>
        <w:t>accessibility</w:t>
      </w:r>
      <w:r w:rsidRPr="000E495E">
        <w:rPr>
          <w:lang w:val="en-US"/>
        </w:rPr>
        <w:t xml:space="preserve"> and </w:t>
      </w:r>
      <w:r w:rsidRPr="003535AD">
        <w:rPr>
          <w:b/>
          <w:lang w:val="en-US"/>
        </w:rPr>
        <w:t>awareness</w:t>
      </w:r>
      <w:r w:rsidRPr="000E495E">
        <w:rPr>
          <w:lang w:val="en-US"/>
        </w:rPr>
        <w:t>.</w:t>
      </w:r>
    </w:p>
    <w:p w14:paraId="12033353" w14:textId="77777777" w:rsidR="004925AB" w:rsidRPr="00EB14AC" w:rsidRDefault="004925AB" w:rsidP="004925AB">
      <w:pPr>
        <w:ind w:left="0" w:right="0"/>
        <w:rPr>
          <w:rFonts w:ascii="Trebuchet MS" w:hAnsi="Trebuchet MS"/>
          <w:color w:val="4D4D4E" w:themeColor="text2"/>
          <w:szCs w:val="18"/>
          <w:lang w:val="en-US"/>
        </w:rPr>
      </w:pPr>
    </w:p>
    <w:p w14:paraId="1FD4AB88" w14:textId="77777777" w:rsidR="004925AB" w:rsidRPr="00EB14AC" w:rsidRDefault="004925AB" w:rsidP="004925AB">
      <w:pPr>
        <w:ind w:left="709" w:right="0" w:firstLine="709"/>
        <w:rPr>
          <w:rFonts w:ascii="Trebuchet MS" w:hAnsi="Trebuchet MS"/>
          <w:b/>
          <w:color w:val="4D4D4E" w:themeColor="text2"/>
          <w:sz w:val="28"/>
          <w:szCs w:val="28"/>
          <w:lang w:val="en-US"/>
        </w:rPr>
      </w:pPr>
      <w:r>
        <w:rPr>
          <w:b/>
          <w:bCs/>
          <w:noProof/>
          <w:sz w:val="24"/>
          <w:szCs w:val="24"/>
          <w:lang w:val="it-IT" w:eastAsia="it-IT"/>
        </w:rPr>
        <w:drawing>
          <wp:anchor distT="0" distB="0" distL="114300" distR="114300" simplePos="0" relativeHeight="251667456" behindDoc="0" locked="0" layoutInCell="1" allowOverlap="1" wp14:anchorId="70E91B2D" wp14:editId="39C47B91">
            <wp:simplePos x="0" y="0"/>
            <wp:positionH relativeFrom="column">
              <wp:posOffset>318135</wp:posOffset>
            </wp:positionH>
            <wp:positionV relativeFrom="paragraph">
              <wp:posOffset>356302</wp:posOffset>
            </wp:positionV>
            <wp:extent cx="2880000" cy="2120400"/>
            <wp:effectExtent l="0" t="0" r="0" b="0"/>
            <wp:wrapSquare wrapText="bothSides"/>
            <wp:docPr id="12" name="Immagine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alphaModFix/>
                      <a:lum/>
                      <a:extLst>
                        <a:ext uri="{28A0092B-C50C-407E-A947-70E740481C1C}">
                          <a14:useLocalDpi xmlns:a14="http://schemas.microsoft.com/office/drawing/2010/main" val="0"/>
                        </a:ext>
                      </a:extLst>
                    </a:blip>
                    <a:srcRect/>
                    <a:stretch>
                      <a:fillRect/>
                    </a:stretch>
                  </pic:blipFill>
                  <pic:spPr>
                    <a:xfrm>
                      <a:off x="0" y="0"/>
                      <a:ext cx="2880000" cy="2120400"/>
                    </a:xfrm>
                    <a:prstGeom prst="rect">
                      <a:avLst/>
                    </a:prstGeom>
                  </pic:spPr>
                </pic:pic>
              </a:graphicData>
            </a:graphic>
            <wp14:sizeRelH relativeFrom="margin">
              <wp14:pctWidth>0</wp14:pctWidth>
            </wp14:sizeRelH>
            <wp14:sizeRelV relativeFrom="margin">
              <wp14:pctHeight>0</wp14:pctHeight>
            </wp14:sizeRelV>
          </wp:anchor>
        </w:drawing>
      </w:r>
      <w:r>
        <w:rPr>
          <w:b/>
          <w:bCs/>
          <w:noProof/>
          <w:sz w:val="24"/>
          <w:szCs w:val="24"/>
          <w:lang w:val="it-IT" w:eastAsia="it-IT"/>
        </w:rPr>
        <w:drawing>
          <wp:anchor distT="0" distB="0" distL="114300" distR="114300" simplePos="0" relativeHeight="251668480" behindDoc="0" locked="0" layoutInCell="1" allowOverlap="1" wp14:anchorId="41C54B02" wp14:editId="48DB63B1">
            <wp:simplePos x="0" y="0"/>
            <wp:positionH relativeFrom="margin">
              <wp:align>right</wp:align>
            </wp:positionH>
            <wp:positionV relativeFrom="paragraph">
              <wp:posOffset>340360</wp:posOffset>
            </wp:positionV>
            <wp:extent cx="2880000" cy="2138400"/>
            <wp:effectExtent l="0" t="0" r="0" b="0"/>
            <wp:wrapSquare wrapText="bothSides"/>
            <wp:docPr id="13" name="Immagine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alphaModFix/>
                      <a:lum/>
                      <a:extLst>
                        <a:ext uri="{28A0092B-C50C-407E-A947-70E740481C1C}">
                          <a14:useLocalDpi xmlns:a14="http://schemas.microsoft.com/office/drawing/2010/main" val="0"/>
                        </a:ext>
                      </a:extLst>
                    </a:blip>
                    <a:srcRect/>
                    <a:stretch>
                      <a:fillRect/>
                    </a:stretch>
                  </pic:blipFill>
                  <pic:spPr>
                    <a:xfrm>
                      <a:off x="0" y="0"/>
                      <a:ext cx="2880000" cy="2138400"/>
                    </a:xfrm>
                    <a:prstGeom prst="rect">
                      <a:avLst/>
                    </a:prstGeom>
                  </pic:spPr>
                </pic:pic>
              </a:graphicData>
            </a:graphic>
            <wp14:sizeRelH relativeFrom="margin">
              <wp14:pctWidth>0</wp14:pctWidth>
            </wp14:sizeRelH>
            <wp14:sizeRelV relativeFrom="margin">
              <wp14:pctHeight>0</wp14:pctHeight>
            </wp14:sizeRelV>
          </wp:anchor>
        </w:drawing>
      </w:r>
      <w:r w:rsidRPr="00EB14AC">
        <w:rPr>
          <w:rFonts w:ascii="Trebuchet MS" w:hAnsi="Trebuchet MS"/>
          <w:b/>
          <w:color w:val="4D4D4E" w:themeColor="text2"/>
          <w:sz w:val="28"/>
          <w:szCs w:val="28"/>
          <w:lang w:val="en-US"/>
        </w:rPr>
        <w:t xml:space="preserve">   Positive Aspects </w:t>
      </w:r>
      <w:r w:rsidRPr="00EB14AC">
        <w:rPr>
          <w:rFonts w:ascii="Trebuchet MS" w:hAnsi="Trebuchet MS"/>
          <w:b/>
          <w:color w:val="4D4D4E" w:themeColor="text2"/>
          <w:sz w:val="28"/>
          <w:szCs w:val="28"/>
          <w:lang w:val="en-US"/>
        </w:rPr>
        <w:tab/>
      </w:r>
      <w:r w:rsidRPr="00EB14AC">
        <w:rPr>
          <w:rFonts w:ascii="Trebuchet MS" w:hAnsi="Trebuchet MS"/>
          <w:b/>
          <w:color w:val="4D4D4E" w:themeColor="text2"/>
          <w:sz w:val="28"/>
          <w:szCs w:val="28"/>
          <w:lang w:val="en-US"/>
        </w:rPr>
        <w:tab/>
      </w:r>
      <w:r w:rsidRPr="00EB14AC">
        <w:rPr>
          <w:rFonts w:ascii="Trebuchet MS" w:hAnsi="Trebuchet MS"/>
          <w:b/>
          <w:color w:val="4D4D4E" w:themeColor="text2"/>
          <w:sz w:val="28"/>
          <w:szCs w:val="28"/>
          <w:lang w:val="en-US"/>
        </w:rPr>
        <w:tab/>
        <w:t xml:space="preserve">   Negative Aspects</w:t>
      </w:r>
    </w:p>
    <w:p w14:paraId="3CC5329C" w14:textId="77777777" w:rsidR="004925AB" w:rsidRDefault="004925AB" w:rsidP="004925AB">
      <w:pPr>
        <w:pStyle w:val="CE-StandardText"/>
        <w:rPr>
          <w:lang w:val="en-US"/>
        </w:rPr>
      </w:pPr>
    </w:p>
    <w:p w14:paraId="743358F8" w14:textId="77777777" w:rsidR="004925AB" w:rsidRDefault="004925AB" w:rsidP="004925AB">
      <w:pPr>
        <w:spacing w:before="0" w:line="240" w:lineRule="auto"/>
        <w:ind w:left="0" w:right="0"/>
        <w:jc w:val="left"/>
        <w:rPr>
          <w:lang w:val="en-US"/>
        </w:rPr>
      </w:pPr>
      <w:r>
        <w:rPr>
          <w:lang w:val="en-US"/>
        </w:rPr>
        <w:br w:type="page"/>
      </w:r>
    </w:p>
    <w:p w14:paraId="688F8ED9" w14:textId="77777777" w:rsidR="004925AB" w:rsidRPr="004925AB" w:rsidRDefault="004925AB">
      <w:pPr>
        <w:spacing w:before="0" w:line="240" w:lineRule="auto"/>
        <w:ind w:left="0" w:right="0"/>
        <w:jc w:val="left"/>
        <w:rPr>
          <w:rFonts w:ascii="Trebuchet MS" w:hAnsi="Trebuchet MS"/>
          <w:color w:val="4D4D4E" w:themeColor="text2"/>
          <w:szCs w:val="18"/>
          <w:lang w:val="en-US"/>
        </w:rPr>
      </w:pPr>
    </w:p>
    <w:tbl>
      <w:tblPr>
        <w:tblW w:w="10211" w:type="dxa"/>
        <w:jc w:val="center"/>
        <w:tblLayout w:type="fixed"/>
        <w:tblCellMar>
          <w:left w:w="10" w:type="dxa"/>
          <w:right w:w="10" w:type="dxa"/>
        </w:tblCellMar>
        <w:tblLook w:val="0000" w:firstRow="0" w:lastRow="0" w:firstColumn="0" w:lastColumn="0" w:noHBand="0" w:noVBand="0"/>
      </w:tblPr>
      <w:tblGrid>
        <w:gridCol w:w="2154"/>
        <w:gridCol w:w="8057"/>
      </w:tblGrid>
      <w:tr w:rsidR="00990747" w:rsidRPr="00CA1D3E" w14:paraId="46533918" w14:textId="77777777" w:rsidTr="00990747">
        <w:trPr>
          <w:trHeight w:hRule="exact" w:val="567"/>
          <w:jc w:val="center"/>
        </w:trPr>
        <w:tc>
          <w:tcPr>
            <w:tcW w:w="2154" w:type="dxa"/>
            <w:tcBorders>
              <w:top w:val="single" w:sz="2" w:space="0" w:color="00000A"/>
              <w:left w:val="single" w:sz="2" w:space="0" w:color="00000A"/>
              <w:bottom w:val="single" w:sz="2" w:space="0" w:color="00000A"/>
            </w:tcBorders>
            <w:shd w:val="clear" w:color="auto" w:fill="CCFFCC"/>
            <w:vAlign w:val="center"/>
          </w:tcPr>
          <w:p w14:paraId="7F135930" w14:textId="33AE0047" w:rsidR="00990747" w:rsidRDefault="00990747" w:rsidP="00FA5D9A">
            <w:pPr>
              <w:pStyle w:val="Standard"/>
              <w:suppressLineNumbers/>
              <w:spacing w:after="0" w:line="240" w:lineRule="auto"/>
              <w:rPr>
                <w:rFonts w:eastAsia="SimSun" w:cs="Trebuchet MS"/>
                <w:b/>
                <w:bCs/>
                <w:lang w:val="it-IT" w:eastAsia="zh-CN" w:bidi="hi-IN"/>
              </w:rPr>
            </w:pPr>
            <w:r w:rsidRPr="00684563">
              <w:rPr>
                <w:rFonts w:eastAsia="SimSun" w:cs="Trebuchet MS"/>
                <w:b/>
                <w:bCs/>
                <w:sz w:val="20"/>
                <w:szCs w:val="20"/>
                <w:lang w:val="it-IT" w:eastAsia="zh-CN" w:bidi="hi-IN"/>
              </w:rPr>
              <w:t>Title</w:t>
            </w:r>
          </w:p>
        </w:tc>
        <w:tc>
          <w:tcPr>
            <w:tcW w:w="8057" w:type="dxa"/>
            <w:tcBorders>
              <w:top w:val="single" w:sz="2" w:space="0" w:color="00000A"/>
              <w:left w:val="single" w:sz="2" w:space="0" w:color="00000A"/>
              <w:bottom w:val="single" w:sz="2" w:space="0" w:color="00000A"/>
              <w:right w:val="single" w:sz="2" w:space="0" w:color="00000A"/>
            </w:tcBorders>
            <w:shd w:val="clear" w:color="auto" w:fill="FFFFFF"/>
            <w:tcMar>
              <w:top w:w="55" w:type="dxa"/>
              <w:left w:w="60" w:type="dxa"/>
              <w:bottom w:w="55" w:type="dxa"/>
              <w:right w:w="55" w:type="dxa"/>
            </w:tcMar>
            <w:vAlign w:val="center"/>
          </w:tcPr>
          <w:p w14:paraId="1D1EEC12" w14:textId="6854017F" w:rsidR="00990747" w:rsidRDefault="00E13809" w:rsidP="00FA5D9A">
            <w:pPr>
              <w:pStyle w:val="Standard"/>
              <w:suppressLineNumbers/>
              <w:snapToGrid w:val="0"/>
              <w:spacing w:after="0" w:line="240" w:lineRule="auto"/>
              <w:jc w:val="center"/>
              <w:rPr>
                <w:rFonts w:eastAsia="SimSun" w:cs="Trebuchet MS"/>
                <w:b/>
                <w:bCs/>
                <w:sz w:val="26"/>
                <w:szCs w:val="26"/>
                <w:lang w:val="it-IT" w:eastAsia="zh-CN" w:bidi="hi-IN"/>
              </w:rPr>
            </w:pPr>
            <w:r w:rsidRPr="00E13809">
              <w:rPr>
                <w:rFonts w:eastAsia="SimSun" w:cs="Trebuchet MS"/>
                <w:b/>
                <w:bCs/>
                <w:sz w:val="26"/>
                <w:szCs w:val="26"/>
                <w:lang w:val="it-IT" w:eastAsia="zh-CN" w:bidi="hi-IN"/>
              </w:rPr>
              <w:t xml:space="preserve">INSIDE NATURE - FOREST HORIZON </w:t>
            </w:r>
          </w:p>
        </w:tc>
      </w:tr>
      <w:tr w:rsidR="00990747" w:rsidRPr="00CA1D3E" w14:paraId="597C8422" w14:textId="77777777" w:rsidTr="00990747">
        <w:trPr>
          <w:trHeight w:hRule="exact" w:val="567"/>
          <w:jc w:val="center"/>
        </w:trPr>
        <w:tc>
          <w:tcPr>
            <w:tcW w:w="2154" w:type="dxa"/>
            <w:tcBorders>
              <w:left w:val="single" w:sz="2" w:space="0" w:color="00000A"/>
              <w:bottom w:val="single" w:sz="2" w:space="0" w:color="00000A"/>
            </w:tcBorders>
            <w:shd w:val="clear" w:color="auto" w:fill="CCFFCC"/>
            <w:vAlign w:val="center"/>
          </w:tcPr>
          <w:p w14:paraId="2A572F5A" w14:textId="354D7C95" w:rsidR="00990747" w:rsidRDefault="00990747" w:rsidP="00FA5D9A">
            <w:pPr>
              <w:pStyle w:val="Standard"/>
              <w:suppressLineNumbers/>
              <w:spacing w:after="0" w:line="240" w:lineRule="auto"/>
              <w:rPr>
                <w:rFonts w:eastAsia="SimSun" w:cs="Trebuchet MS"/>
                <w:b/>
                <w:bCs/>
                <w:lang w:val="it-IT" w:eastAsia="zh-CN" w:bidi="hi-IN"/>
              </w:rPr>
            </w:pPr>
            <w:r w:rsidRPr="00684563">
              <w:rPr>
                <w:rFonts w:eastAsia="SimSun" w:cs="Trebuchet MS"/>
                <w:b/>
                <w:bCs/>
                <w:sz w:val="20"/>
                <w:szCs w:val="20"/>
                <w:lang w:eastAsia="zh-CN" w:bidi="hi-IN"/>
              </w:rPr>
              <w:t>Proposer</w:t>
            </w:r>
          </w:p>
        </w:tc>
        <w:tc>
          <w:tcPr>
            <w:tcW w:w="8057" w:type="dxa"/>
            <w:tcBorders>
              <w:left w:val="single" w:sz="2" w:space="0" w:color="00000A"/>
              <w:bottom w:val="single" w:sz="2" w:space="0" w:color="00000A"/>
              <w:right w:val="single" w:sz="2" w:space="0" w:color="00000A"/>
            </w:tcBorders>
            <w:shd w:val="clear" w:color="auto" w:fill="FFFFFF"/>
            <w:tcMar>
              <w:top w:w="55" w:type="dxa"/>
              <w:left w:w="60" w:type="dxa"/>
              <w:bottom w:w="55" w:type="dxa"/>
              <w:right w:w="55" w:type="dxa"/>
            </w:tcMar>
            <w:vAlign w:val="center"/>
          </w:tcPr>
          <w:p w14:paraId="0EEA9C58" w14:textId="0088DADD" w:rsidR="00990747" w:rsidRDefault="00161F1C" w:rsidP="00FA5D9A">
            <w:pPr>
              <w:pStyle w:val="Standard"/>
              <w:suppressLineNumbers/>
              <w:snapToGrid w:val="0"/>
              <w:spacing w:after="0" w:line="240" w:lineRule="auto"/>
              <w:ind w:left="57" w:right="57"/>
              <w:rPr>
                <w:rFonts w:eastAsia="SimSun" w:cs="Trebuchet MS"/>
                <w:lang w:val="it-IT" w:eastAsia="zh-CN" w:bidi="hi-IN"/>
              </w:rPr>
            </w:pPr>
            <w:r w:rsidRPr="00943AB6">
              <w:rPr>
                <w:rFonts w:eastAsia="SimSun" w:cs="Trebuchet MS"/>
                <w:color w:val="484848" w:themeColor="text1" w:themeTint="BF"/>
                <w:sz w:val="20"/>
                <w:szCs w:val="20"/>
                <w:lang w:val="it-IT" w:eastAsia="zh-CN" w:bidi="hi-IN"/>
              </w:rPr>
              <w:t>Appennino Tosco-Emiliano National Park</w:t>
            </w:r>
          </w:p>
        </w:tc>
      </w:tr>
      <w:tr w:rsidR="00990747" w:rsidRPr="00CA1D3E" w14:paraId="4510C6A4" w14:textId="77777777" w:rsidTr="00990747">
        <w:trPr>
          <w:jc w:val="center"/>
        </w:trPr>
        <w:tc>
          <w:tcPr>
            <w:tcW w:w="2154" w:type="dxa"/>
            <w:tcBorders>
              <w:left w:val="single" w:sz="2" w:space="0" w:color="00000A"/>
              <w:bottom w:val="single" w:sz="2" w:space="0" w:color="00000A"/>
            </w:tcBorders>
            <w:shd w:val="clear" w:color="auto" w:fill="CCFFCC"/>
            <w:vAlign w:val="center"/>
          </w:tcPr>
          <w:p w14:paraId="1D24CA94" w14:textId="78B14355" w:rsidR="00990747" w:rsidRDefault="00990747" w:rsidP="00FA5D9A">
            <w:pPr>
              <w:pStyle w:val="Standard"/>
              <w:suppressLineNumbers/>
              <w:spacing w:after="0" w:line="240" w:lineRule="auto"/>
              <w:rPr>
                <w:rFonts w:eastAsia="SimSun" w:cs="Trebuchet MS"/>
                <w:b/>
                <w:bCs/>
                <w:lang w:val="it-IT" w:eastAsia="zh-CN" w:bidi="hi-IN"/>
              </w:rPr>
            </w:pPr>
            <w:r w:rsidRPr="00684563">
              <w:rPr>
                <w:rFonts w:eastAsia="SimSun" w:cs="Trebuchet MS"/>
                <w:b/>
                <w:bCs/>
                <w:i/>
                <w:iCs/>
                <w:sz w:val="20"/>
                <w:szCs w:val="20"/>
                <w:lang w:val="it-IT" w:eastAsia="zh-CN" w:bidi="hi-IN"/>
              </w:rPr>
              <w:t>Partner</w:t>
            </w:r>
          </w:p>
        </w:tc>
        <w:tc>
          <w:tcPr>
            <w:tcW w:w="8057" w:type="dxa"/>
            <w:tcBorders>
              <w:left w:val="single" w:sz="2" w:space="0" w:color="00000A"/>
              <w:bottom w:val="single" w:sz="2" w:space="0" w:color="00000A"/>
              <w:right w:val="single" w:sz="2" w:space="0" w:color="00000A"/>
            </w:tcBorders>
            <w:shd w:val="clear" w:color="auto" w:fill="FFFFFF"/>
            <w:tcMar>
              <w:top w:w="55" w:type="dxa"/>
              <w:left w:w="60" w:type="dxa"/>
              <w:bottom w:w="55" w:type="dxa"/>
              <w:right w:w="55" w:type="dxa"/>
            </w:tcMar>
            <w:vAlign w:val="center"/>
          </w:tcPr>
          <w:p w14:paraId="46805A30" w14:textId="3F218485" w:rsidR="00990747" w:rsidRPr="007E45C6" w:rsidRDefault="00990747" w:rsidP="00FA5D9A">
            <w:pPr>
              <w:pStyle w:val="Standard"/>
              <w:suppressLineNumbers/>
              <w:snapToGrid w:val="0"/>
              <w:spacing w:after="0" w:line="240" w:lineRule="auto"/>
              <w:ind w:left="57" w:right="57"/>
              <w:rPr>
                <w:rFonts w:eastAsia="SimSun" w:cs="Trebuchet MS"/>
                <w:color w:val="484848" w:themeColor="text1" w:themeTint="BF"/>
                <w:sz w:val="20"/>
                <w:szCs w:val="20"/>
                <w:lang w:eastAsia="zh-CN" w:bidi="hi-IN"/>
              </w:rPr>
            </w:pPr>
            <w:proofErr w:type="spellStart"/>
            <w:r w:rsidRPr="007E45C6">
              <w:rPr>
                <w:rFonts w:eastAsia="SimSun" w:cs="Trebuchet MS"/>
                <w:color w:val="484848" w:themeColor="text1" w:themeTint="BF"/>
                <w:sz w:val="20"/>
                <w:szCs w:val="20"/>
                <w:lang w:eastAsia="zh-CN" w:bidi="hi-IN"/>
              </w:rPr>
              <w:t>Corniglio</w:t>
            </w:r>
            <w:proofErr w:type="spellEnd"/>
            <w:r w:rsidR="00237ADF" w:rsidRPr="007E45C6">
              <w:rPr>
                <w:rFonts w:eastAsia="SimSun" w:cs="Trebuchet MS"/>
                <w:color w:val="484848" w:themeColor="text1" w:themeTint="BF"/>
                <w:sz w:val="20"/>
                <w:szCs w:val="20"/>
                <w:lang w:eastAsia="zh-CN" w:bidi="hi-IN"/>
              </w:rPr>
              <w:t xml:space="preserve"> Municipality, accommodation facilities</w:t>
            </w:r>
            <w:r w:rsidRPr="007E45C6">
              <w:rPr>
                <w:rFonts w:eastAsia="SimSun" w:cs="Trebuchet MS"/>
                <w:color w:val="484848" w:themeColor="text1" w:themeTint="BF"/>
                <w:sz w:val="20"/>
                <w:szCs w:val="20"/>
                <w:lang w:eastAsia="zh-CN" w:bidi="hi-IN"/>
              </w:rPr>
              <w:t xml:space="preserve">, </w:t>
            </w:r>
            <w:r w:rsidR="007E45C6" w:rsidRPr="007E45C6">
              <w:rPr>
                <w:rFonts w:eastAsia="SimSun" w:cs="Trebuchet MS"/>
                <w:color w:val="484848" w:themeColor="text1" w:themeTint="BF"/>
                <w:sz w:val="20"/>
                <w:szCs w:val="20"/>
                <w:lang w:eastAsia="zh-CN" w:bidi="hi-IN"/>
              </w:rPr>
              <w:t>Food and beverage facilities, Chairlift</w:t>
            </w:r>
            <w:r w:rsidR="007E45C6">
              <w:rPr>
                <w:rFonts w:eastAsia="SimSun" w:cs="Trebuchet MS"/>
                <w:color w:val="484848" w:themeColor="text1" w:themeTint="BF"/>
                <w:sz w:val="20"/>
                <w:szCs w:val="20"/>
                <w:lang w:eastAsia="zh-CN" w:bidi="hi-IN"/>
              </w:rPr>
              <w:t>.</w:t>
            </w:r>
          </w:p>
        </w:tc>
      </w:tr>
      <w:tr w:rsidR="00990747" w:rsidRPr="00CA1D3E" w14:paraId="35288F55" w14:textId="77777777" w:rsidTr="00990747">
        <w:trPr>
          <w:jc w:val="center"/>
        </w:trPr>
        <w:tc>
          <w:tcPr>
            <w:tcW w:w="2154" w:type="dxa"/>
            <w:tcBorders>
              <w:left w:val="single" w:sz="2" w:space="0" w:color="00000A"/>
              <w:bottom w:val="single" w:sz="2" w:space="0" w:color="00000A"/>
            </w:tcBorders>
            <w:shd w:val="clear" w:color="auto" w:fill="CCFFCC"/>
            <w:vAlign w:val="center"/>
          </w:tcPr>
          <w:p w14:paraId="6B1AEA01" w14:textId="4371009A" w:rsidR="00990747" w:rsidRDefault="00990747" w:rsidP="00FA5D9A">
            <w:pPr>
              <w:pStyle w:val="Standard"/>
              <w:suppressLineNumbers/>
              <w:spacing w:after="0" w:line="240" w:lineRule="auto"/>
              <w:rPr>
                <w:rFonts w:eastAsia="SimSun" w:cs="Trebuchet MS"/>
                <w:b/>
                <w:bCs/>
                <w:lang w:val="it-IT" w:eastAsia="zh-CN" w:bidi="hi-IN"/>
              </w:rPr>
            </w:pPr>
            <w:proofErr w:type="spellStart"/>
            <w:r w:rsidRPr="00684563">
              <w:rPr>
                <w:rFonts w:eastAsia="SimSun" w:cs="Trebuchet MS"/>
                <w:b/>
                <w:bCs/>
                <w:i/>
                <w:iCs/>
                <w:sz w:val="20"/>
                <w:szCs w:val="20"/>
                <w:lang w:val="it-IT" w:eastAsia="zh-CN" w:bidi="hi-IN"/>
              </w:rPr>
              <w:t>Objective</w:t>
            </w:r>
            <w:proofErr w:type="spellEnd"/>
          </w:p>
        </w:tc>
        <w:tc>
          <w:tcPr>
            <w:tcW w:w="8057" w:type="dxa"/>
            <w:tcBorders>
              <w:left w:val="single" w:sz="2" w:space="0" w:color="00000A"/>
              <w:bottom w:val="single" w:sz="2" w:space="0" w:color="00000A"/>
              <w:right w:val="single" w:sz="2" w:space="0" w:color="00000A"/>
            </w:tcBorders>
            <w:shd w:val="clear" w:color="auto" w:fill="FFFFFF"/>
            <w:tcMar>
              <w:top w:w="55" w:type="dxa"/>
              <w:left w:w="60" w:type="dxa"/>
              <w:bottom w:w="55" w:type="dxa"/>
              <w:right w:w="55" w:type="dxa"/>
            </w:tcMar>
            <w:vAlign w:val="center"/>
          </w:tcPr>
          <w:p w14:paraId="5F1148F4" w14:textId="2B58C147" w:rsidR="00990747" w:rsidRPr="003A1928" w:rsidRDefault="007E45C6" w:rsidP="00FA5D9A">
            <w:pPr>
              <w:pStyle w:val="Standard"/>
              <w:suppressLineNumbers/>
              <w:spacing w:after="0" w:line="240" w:lineRule="auto"/>
              <w:ind w:left="57" w:right="57"/>
              <w:rPr>
                <w:rFonts w:eastAsia="SimSun" w:cs="Trebuchet MS"/>
                <w:color w:val="484848" w:themeColor="text1" w:themeTint="BF"/>
                <w:sz w:val="20"/>
                <w:szCs w:val="20"/>
                <w:lang w:eastAsia="zh-CN" w:bidi="hi-IN"/>
              </w:rPr>
            </w:pPr>
            <w:r w:rsidRPr="003A1928">
              <w:rPr>
                <w:rFonts w:eastAsia="SimSun" w:cs="Trebuchet MS"/>
                <w:color w:val="484848" w:themeColor="text1" w:themeTint="BF"/>
                <w:sz w:val="20"/>
                <w:szCs w:val="20"/>
                <w:lang w:eastAsia="zh-CN" w:bidi="hi-IN"/>
              </w:rPr>
              <w:t xml:space="preserve">Monitor and Manage the tourist flows that affect the area of </w:t>
            </w:r>
            <w:proofErr w:type="spellStart"/>
            <w:r w:rsidR="00990747" w:rsidRPr="003A1928">
              <w:rPr>
                <w:rFonts w:eastAsia="SimSun" w:cs="Trebuchet MS"/>
                <w:color w:val="484848" w:themeColor="text1" w:themeTint="BF"/>
                <w:sz w:val="20"/>
                <w:szCs w:val="20"/>
                <w:lang w:eastAsia="zh-CN" w:bidi="hi-IN"/>
              </w:rPr>
              <w:t>Piana</w:t>
            </w:r>
            <w:proofErr w:type="spellEnd"/>
            <w:r w:rsidR="00990747" w:rsidRPr="003A1928">
              <w:rPr>
                <w:rFonts w:eastAsia="SimSun" w:cs="Trebuchet MS"/>
                <w:color w:val="484848" w:themeColor="text1" w:themeTint="BF"/>
                <w:sz w:val="20"/>
                <w:szCs w:val="20"/>
                <w:lang w:eastAsia="zh-CN" w:bidi="hi-IN"/>
              </w:rPr>
              <w:t xml:space="preserve"> </w:t>
            </w:r>
            <w:proofErr w:type="spellStart"/>
            <w:r w:rsidR="00990747" w:rsidRPr="003A1928">
              <w:rPr>
                <w:rFonts w:eastAsia="SimSun" w:cs="Trebuchet MS"/>
                <w:color w:val="484848" w:themeColor="text1" w:themeTint="BF"/>
                <w:sz w:val="20"/>
                <w:szCs w:val="20"/>
                <w:lang w:eastAsia="zh-CN" w:bidi="hi-IN"/>
              </w:rPr>
              <w:t>Lagdei</w:t>
            </w:r>
            <w:proofErr w:type="spellEnd"/>
            <w:r w:rsidR="00990747" w:rsidRPr="003A1928">
              <w:rPr>
                <w:rFonts w:eastAsia="SimSun" w:cs="Trebuchet MS"/>
                <w:color w:val="484848" w:themeColor="text1" w:themeTint="BF"/>
                <w:sz w:val="20"/>
                <w:szCs w:val="20"/>
                <w:lang w:eastAsia="zh-CN" w:bidi="hi-IN"/>
              </w:rPr>
              <w:t xml:space="preserve">, </w:t>
            </w:r>
            <w:r w:rsidR="003A1928" w:rsidRPr="003A1928">
              <w:rPr>
                <w:rFonts w:eastAsia="SimSun" w:cs="Trebuchet MS"/>
                <w:color w:val="484848" w:themeColor="text1" w:themeTint="BF"/>
                <w:sz w:val="20"/>
                <w:szCs w:val="20"/>
                <w:lang w:eastAsia="zh-CN" w:bidi="hi-IN"/>
              </w:rPr>
              <w:t>trying to distribute them over a longer period of the year and sensitizing visitors to a more careful use of the area.</w:t>
            </w:r>
          </w:p>
        </w:tc>
      </w:tr>
      <w:tr w:rsidR="00990747" w:rsidRPr="00CA1D3E" w14:paraId="62069F18" w14:textId="77777777" w:rsidTr="00990747">
        <w:trPr>
          <w:jc w:val="center"/>
        </w:trPr>
        <w:tc>
          <w:tcPr>
            <w:tcW w:w="2154" w:type="dxa"/>
            <w:tcBorders>
              <w:left w:val="single" w:sz="2" w:space="0" w:color="00000A"/>
              <w:bottom w:val="single" w:sz="2" w:space="0" w:color="00000A"/>
            </w:tcBorders>
            <w:shd w:val="clear" w:color="auto" w:fill="CCFFCC"/>
            <w:vAlign w:val="center"/>
          </w:tcPr>
          <w:p w14:paraId="71719D13" w14:textId="6130DD00" w:rsidR="00990747" w:rsidRDefault="00990747" w:rsidP="00FA5D9A">
            <w:pPr>
              <w:pStyle w:val="Standard"/>
              <w:suppressLineNumbers/>
              <w:spacing w:after="0" w:line="240" w:lineRule="auto"/>
              <w:rPr>
                <w:rFonts w:eastAsia="SimSun" w:cs="Trebuchet MS"/>
                <w:b/>
                <w:bCs/>
                <w:lang w:val="it-IT" w:eastAsia="zh-CN" w:bidi="hi-IN"/>
              </w:rPr>
            </w:pPr>
            <w:r w:rsidRPr="00684563">
              <w:rPr>
                <w:rFonts w:eastAsia="SimSun" w:cs="Trebuchet MS"/>
                <w:b/>
                <w:bCs/>
                <w:sz w:val="20"/>
                <w:szCs w:val="20"/>
                <w:lang w:val="it-IT" w:eastAsia="zh-CN" w:bidi="hi-IN"/>
              </w:rPr>
              <w:t>Short Description</w:t>
            </w:r>
          </w:p>
        </w:tc>
        <w:tc>
          <w:tcPr>
            <w:tcW w:w="8057" w:type="dxa"/>
            <w:tcBorders>
              <w:left w:val="single" w:sz="2" w:space="0" w:color="00000A"/>
              <w:bottom w:val="single" w:sz="2" w:space="0" w:color="00000A"/>
              <w:right w:val="single" w:sz="2" w:space="0" w:color="00000A"/>
            </w:tcBorders>
            <w:shd w:val="clear" w:color="auto" w:fill="FFFFFF"/>
            <w:tcMar>
              <w:top w:w="55" w:type="dxa"/>
              <w:left w:w="60" w:type="dxa"/>
              <w:bottom w:w="55" w:type="dxa"/>
              <w:right w:w="55" w:type="dxa"/>
            </w:tcMar>
          </w:tcPr>
          <w:p w14:paraId="200BFF0B" w14:textId="1EBD0D0C" w:rsidR="00990747" w:rsidRPr="00727DD2" w:rsidRDefault="008B64D9" w:rsidP="00FA5D9A">
            <w:pPr>
              <w:pStyle w:val="Standard"/>
              <w:suppressLineNumbers/>
              <w:spacing w:after="57" w:line="240" w:lineRule="auto"/>
              <w:ind w:left="57" w:right="57"/>
              <w:jc w:val="left"/>
              <w:rPr>
                <w:rFonts w:eastAsia="SimSun" w:cs="Trebuchet MS"/>
                <w:color w:val="484848" w:themeColor="text1" w:themeTint="BF"/>
                <w:sz w:val="20"/>
                <w:szCs w:val="20"/>
                <w:lang w:eastAsia="zh-CN" w:bidi="hi-IN"/>
              </w:rPr>
            </w:pPr>
            <w:r w:rsidRPr="00727DD2">
              <w:rPr>
                <w:rFonts w:eastAsia="SimSun" w:cs="Trebuchet MS"/>
                <w:color w:val="484848" w:themeColor="text1" w:themeTint="BF"/>
                <w:sz w:val="20"/>
                <w:szCs w:val="20"/>
                <w:lang w:eastAsia="zh-CN" w:bidi="hi-IN"/>
              </w:rPr>
              <w:t xml:space="preserve">The Park commits to carry out a monitoring activity of the flows that currently affect the area of </w:t>
            </w:r>
            <w:proofErr w:type="spellStart"/>
            <w:r w:rsidR="00990747" w:rsidRPr="00727DD2">
              <w:rPr>
                <w:rFonts w:eastAsia="SimSun" w:cs="Trebuchet MS"/>
                <w:color w:val="484848" w:themeColor="text1" w:themeTint="BF"/>
                <w:sz w:val="20"/>
                <w:szCs w:val="20"/>
                <w:lang w:eastAsia="zh-CN" w:bidi="hi-IN"/>
              </w:rPr>
              <w:t>Piana</w:t>
            </w:r>
            <w:proofErr w:type="spellEnd"/>
            <w:r w:rsidR="00990747" w:rsidRPr="00727DD2">
              <w:rPr>
                <w:rFonts w:eastAsia="SimSun" w:cs="Trebuchet MS"/>
                <w:color w:val="484848" w:themeColor="text1" w:themeTint="BF"/>
                <w:sz w:val="20"/>
                <w:szCs w:val="20"/>
                <w:lang w:eastAsia="zh-CN" w:bidi="hi-IN"/>
              </w:rPr>
              <w:t xml:space="preserve"> </w:t>
            </w:r>
            <w:proofErr w:type="spellStart"/>
            <w:r w:rsidR="00990747" w:rsidRPr="00727DD2">
              <w:rPr>
                <w:rFonts w:eastAsia="SimSun" w:cs="Trebuchet MS"/>
                <w:color w:val="484848" w:themeColor="text1" w:themeTint="BF"/>
                <w:sz w:val="20"/>
                <w:szCs w:val="20"/>
                <w:lang w:eastAsia="zh-CN" w:bidi="hi-IN"/>
              </w:rPr>
              <w:t>Lagdei</w:t>
            </w:r>
            <w:proofErr w:type="spellEnd"/>
            <w:r w:rsidR="00990747" w:rsidRPr="00727DD2">
              <w:rPr>
                <w:rFonts w:eastAsia="SimSun" w:cs="Trebuchet MS"/>
                <w:color w:val="484848" w:themeColor="text1" w:themeTint="BF"/>
                <w:sz w:val="20"/>
                <w:szCs w:val="20"/>
                <w:lang w:eastAsia="zh-CN" w:bidi="hi-IN"/>
              </w:rPr>
              <w:t xml:space="preserve">, </w:t>
            </w:r>
            <w:r w:rsidR="00727DD2" w:rsidRPr="00727DD2">
              <w:rPr>
                <w:rFonts w:eastAsia="SimSun" w:cs="Trebuchet MS"/>
                <w:color w:val="484848" w:themeColor="text1" w:themeTint="BF"/>
                <w:sz w:val="20"/>
                <w:szCs w:val="20"/>
                <w:lang w:eastAsia="zh-CN" w:bidi="hi-IN"/>
              </w:rPr>
              <w:t>involving the Refuge (already Park Visitor Centre) and the other accommodation and catering facilities in the area in the administration of questionnaires specifically designed to collect data on the number, type, preferences and behaviour of visitors.</w:t>
            </w:r>
          </w:p>
          <w:p w14:paraId="07440791" w14:textId="669A6497" w:rsidR="00990747" w:rsidRDefault="00990747" w:rsidP="00FA5D9A">
            <w:pPr>
              <w:pStyle w:val="Standard"/>
              <w:suppressLineNumbers/>
              <w:spacing w:after="0" w:line="240" w:lineRule="auto"/>
              <w:ind w:left="57" w:right="57"/>
              <w:jc w:val="left"/>
              <w:rPr>
                <w:rFonts w:eastAsia="SimSun" w:cs="Trebuchet MS"/>
                <w:color w:val="484848" w:themeColor="text1" w:themeTint="BF"/>
                <w:sz w:val="20"/>
                <w:szCs w:val="20"/>
                <w:lang w:val="it-IT" w:eastAsia="zh-CN" w:bidi="hi-IN"/>
              </w:rPr>
            </w:pPr>
            <w:r w:rsidRPr="00161F1C">
              <w:rPr>
                <w:rFonts w:eastAsia="SimSun" w:cs="Trebuchet MS"/>
                <w:color w:val="484848" w:themeColor="text1" w:themeTint="BF"/>
                <w:sz w:val="20"/>
                <w:szCs w:val="20"/>
                <w:lang w:val="it-IT" w:eastAsia="zh-CN" w:bidi="hi-IN"/>
              </w:rPr>
              <w:t>I dati raccolti serviranno a monitorare l’efficacia dell’azione pilota di realizzazione di Giornate dedicate al territorio. In particolare, durante queste giornate – individuate in accordo con le strutture del territorio – saranno realizzate le seguenti azioni:</w:t>
            </w:r>
          </w:p>
          <w:p w14:paraId="4C11DE0E" w14:textId="648099D2" w:rsidR="009E6198" w:rsidRDefault="009E6198" w:rsidP="00FA5D9A">
            <w:pPr>
              <w:pStyle w:val="Standard"/>
              <w:suppressLineNumbers/>
              <w:spacing w:after="0" w:line="240" w:lineRule="auto"/>
              <w:ind w:left="57" w:right="57"/>
              <w:jc w:val="left"/>
              <w:rPr>
                <w:color w:val="484848" w:themeColor="text1" w:themeTint="BF"/>
                <w:sz w:val="20"/>
                <w:szCs w:val="20"/>
                <w:lang w:val="it-IT"/>
              </w:rPr>
            </w:pPr>
          </w:p>
          <w:p w14:paraId="1CDBD21C" w14:textId="77777777" w:rsidR="00FC55CF" w:rsidRPr="00FC55CF" w:rsidRDefault="00FC55CF" w:rsidP="00FC55CF">
            <w:pPr>
              <w:pStyle w:val="Standard"/>
              <w:suppressLineNumbers/>
              <w:spacing w:line="240" w:lineRule="auto"/>
              <w:ind w:left="57" w:right="57"/>
              <w:jc w:val="left"/>
              <w:rPr>
                <w:color w:val="484848" w:themeColor="text1" w:themeTint="BF"/>
                <w:sz w:val="20"/>
                <w:szCs w:val="20"/>
              </w:rPr>
            </w:pPr>
            <w:r w:rsidRPr="00FC55CF">
              <w:rPr>
                <w:color w:val="484848" w:themeColor="text1" w:themeTint="BF"/>
                <w:sz w:val="20"/>
                <w:szCs w:val="20"/>
              </w:rPr>
              <w:t>- closure of dirt roads to vehicular traffic, allowing access only on foot or by bicycle;</w:t>
            </w:r>
          </w:p>
          <w:p w14:paraId="38182A7A" w14:textId="77777777" w:rsidR="00FC55CF" w:rsidRPr="00FC55CF" w:rsidRDefault="00FC55CF" w:rsidP="00FC55CF">
            <w:pPr>
              <w:pStyle w:val="Standard"/>
              <w:suppressLineNumbers/>
              <w:spacing w:line="240" w:lineRule="auto"/>
              <w:ind w:left="57" w:right="57"/>
              <w:jc w:val="left"/>
              <w:rPr>
                <w:color w:val="484848" w:themeColor="text1" w:themeTint="BF"/>
                <w:sz w:val="20"/>
                <w:szCs w:val="20"/>
              </w:rPr>
            </w:pPr>
            <w:r w:rsidRPr="00FC55CF">
              <w:rPr>
                <w:color w:val="484848" w:themeColor="text1" w:themeTint="BF"/>
                <w:sz w:val="20"/>
                <w:szCs w:val="20"/>
              </w:rPr>
              <w:t>- creation of connections between the area and the surrounding villages in order to expand the tourist offer during the day;</w:t>
            </w:r>
          </w:p>
          <w:p w14:paraId="43990FF9" w14:textId="0CBF646D" w:rsidR="00990747" w:rsidRPr="0091096B" w:rsidRDefault="00FC55CF" w:rsidP="0091096B">
            <w:pPr>
              <w:pStyle w:val="Standard"/>
              <w:suppressLineNumbers/>
              <w:spacing w:after="0" w:line="240" w:lineRule="auto"/>
              <w:ind w:left="57" w:right="57"/>
              <w:jc w:val="left"/>
              <w:rPr>
                <w:color w:val="484848" w:themeColor="text1" w:themeTint="BF"/>
                <w:sz w:val="20"/>
                <w:szCs w:val="20"/>
              </w:rPr>
            </w:pPr>
            <w:r w:rsidRPr="00FC55CF">
              <w:rPr>
                <w:color w:val="484848" w:themeColor="text1" w:themeTint="BF"/>
                <w:sz w:val="20"/>
                <w:szCs w:val="20"/>
              </w:rPr>
              <w:t>- organization of events, exhibitions, guided tours, ... related to the slow discovery of nature.</w:t>
            </w:r>
          </w:p>
        </w:tc>
      </w:tr>
      <w:tr w:rsidR="00990747" w:rsidRPr="00CA1D3E" w14:paraId="585F6C63" w14:textId="77777777" w:rsidTr="00990747">
        <w:trPr>
          <w:jc w:val="center"/>
        </w:trPr>
        <w:tc>
          <w:tcPr>
            <w:tcW w:w="2154" w:type="dxa"/>
            <w:tcBorders>
              <w:left w:val="single" w:sz="2" w:space="0" w:color="00000A"/>
              <w:bottom w:val="single" w:sz="2" w:space="0" w:color="00000A"/>
            </w:tcBorders>
            <w:shd w:val="clear" w:color="auto" w:fill="CCFFCC"/>
            <w:vAlign w:val="center"/>
          </w:tcPr>
          <w:p w14:paraId="2A9B26A9" w14:textId="77777777" w:rsidR="00990747" w:rsidRPr="00684563" w:rsidRDefault="00990747" w:rsidP="00FA5D9A">
            <w:pPr>
              <w:pStyle w:val="Standard"/>
              <w:suppressLineNumbers/>
              <w:spacing w:after="0" w:line="240" w:lineRule="auto"/>
              <w:rPr>
                <w:sz w:val="20"/>
                <w:szCs w:val="20"/>
                <w:lang w:val="it-IT" w:eastAsia="zh-CN" w:bidi="hi-IN"/>
              </w:rPr>
            </w:pPr>
            <w:r w:rsidRPr="00684563">
              <w:rPr>
                <w:rFonts w:eastAsia="SimSun" w:cs="Trebuchet MS"/>
                <w:b/>
                <w:bCs/>
                <w:sz w:val="20"/>
                <w:szCs w:val="20"/>
                <w:lang w:val="it-IT" w:eastAsia="zh-CN" w:bidi="hi-IN"/>
              </w:rPr>
              <w:t>Duration</w:t>
            </w:r>
          </w:p>
          <w:p w14:paraId="6916996B" w14:textId="1D26FD2F" w:rsidR="00990747" w:rsidRDefault="00990747" w:rsidP="00FA5D9A">
            <w:pPr>
              <w:pStyle w:val="Standard"/>
              <w:suppressLineNumbers/>
              <w:spacing w:after="0" w:line="240" w:lineRule="auto"/>
              <w:rPr>
                <w:rFonts w:eastAsia="SimSun" w:cs="Trebuchet MS"/>
                <w:b/>
                <w:bCs/>
                <w:lang w:val="it-IT" w:eastAsia="zh-CN" w:bidi="hi-IN"/>
              </w:rPr>
            </w:pPr>
            <w:r w:rsidRPr="00684563">
              <w:rPr>
                <w:rFonts w:eastAsia="SimSun" w:cs="Trebuchet MS"/>
                <w:b/>
                <w:bCs/>
                <w:sz w:val="20"/>
                <w:szCs w:val="20"/>
                <w:lang w:val="it-IT" w:eastAsia="zh-CN" w:bidi="hi-IN"/>
              </w:rPr>
              <w:t>Time planning</w:t>
            </w:r>
          </w:p>
        </w:tc>
        <w:tc>
          <w:tcPr>
            <w:tcW w:w="8057" w:type="dxa"/>
            <w:tcBorders>
              <w:left w:val="single" w:sz="2" w:space="0" w:color="00000A"/>
              <w:bottom w:val="single" w:sz="2" w:space="0" w:color="00000A"/>
              <w:right w:val="single" w:sz="2" w:space="0" w:color="00000A"/>
            </w:tcBorders>
            <w:shd w:val="clear" w:color="auto" w:fill="FFFFFF"/>
            <w:tcMar>
              <w:top w:w="55" w:type="dxa"/>
              <w:left w:w="60" w:type="dxa"/>
              <w:bottom w:w="55" w:type="dxa"/>
              <w:right w:w="55" w:type="dxa"/>
            </w:tcMar>
            <w:vAlign w:val="center"/>
          </w:tcPr>
          <w:p w14:paraId="6FFD32F3" w14:textId="6B0EB185" w:rsidR="00990747" w:rsidRPr="0091096B" w:rsidRDefault="00990747" w:rsidP="00FA5D9A">
            <w:pPr>
              <w:pStyle w:val="Standard"/>
              <w:snapToGrid w:val="0"/>
              <w:spacing w:after="57" w:line="240" w:lineRule="auto"/>
              <w:ind w:left="57" w:right="57"/>
              <w:rPr>
                <w:color w:val="484848" w:themeColor="text1" w:themeTint="BF"/>
                <w:sz w:val="20"/>
                <w:szCs w:val="20"/>
              </w:rPr>
            </w:pPr>
            <w:r w:rsidRPr="0091096B">
              <w:rPr>
                <w:color w:val="484848" w:themeColor="text1" w:themeTint="BF"/>
                <w:sz w:val="20"/>
                <w:szCs w:val="20"/>
              </w:rPr>
              <w:t>A</w:t>
            </w:r>
            <w:r w:rsidR="0091096B" w:rsidRPr="0091096B">
              <w:rPr>
                <w:color w:val="484848" w:themeColor="text1" w:themeTint="BF"/>
                <w:sz w:val="20"/>
                <w:szCs w:val="20"/>
              </w:rPr>
              <w:t>ugust</w:t>
            </w:r>
            <w:r w:rsidRPr="0091096B">
              <w:rPr>
                <w:color w:val="484848" w:themeColor="text1" w:themeTint="BF"/>
                <w:sz w:val="20"/>
                <w:szCs w:val="20"/>
              </w:rPr>
              <w:t>-O</w:t>
            </w:r>
            <w:r w:rsidR="0091096B" w:rsidRPr="0091096B">
              <w:rPr>
                <w:color w:val="484848" w:themeColor="text1" w:themeTint="BF"/>
                <w:sz w:val="20"/>
                <w:szCs w:val="20"/>
              </w:rPr>
              <w:t>ctober</w:t>
            </w:r>
            <w:r w:rsidRPr="0091096B">
              <w:rPr>
                <w:color w:val="484848" w:themeColor="text1" w:themeTint="BF"/>
                <w:sz w:val="20"/>
                <w:szCs w:val="20"/>
              </w:rPr>
              <w:t xml:space="preserve"> 2018 – </w:t>
            </w:r>
            <w:r w:rsidR="0091096B" w:rsidRPr="0091096B">
              <w:rPr>
                <w:color w:val="484848" w:themeColor="text1" w:themeTint="BF"/>
                <w:sz w:val="20"/>
                <w:szCs w:val="20"/>
              </w:rPr>
              <w:t>Tourists flow Monitoring;</w:t>
            </w:r>
          </w:p>
          <w:p w14:paraId="5F987E99" w14:textId="14FE35A4" w:rsidR="00990747" w:rsidRPr="0019164D" w:rsidRDefault="00990747" w:rsidP="00FA5D9A">
            <w:pPr>
              <w:pStyle w:val="Standard"/>
              <w:snapToGrid w:val="0"/>
              <w:spacing w:after="57" w:line="240" w:lineRule="auto"/>
              <w:ind w:left="57" w:right="57"/>
              <w:rPr>
                <w:color w:val="484848" w:themeColor="text1" w:themeTint="BF"/>
                <w:sz w:val="20"/>
                <w:szCs w:val="20"/>
              </w:rPr>
            </w:pPr>
            <w:r w:rsidRPr="0019164D">
              <w:rPr>
                <w:color w:val="484848" w:themeColor="text1" w:themeTint="BF"/>
                <w:sz w:val="20"/>
                <w:szCs w:val="20"/>
              </w:rPr>
              <w:t>Se</w:t>
            </w:r>
            <w:r w:rsidR="00136CFB">
              <w:rPr>
                <w:color w:val="484848" w:themeColor="text1" w:themeTint="BF"/>
                <w:sz w:val="20"/>
                <w:szCs w:val="20"/>
              </w:rPr>
              <w:t>p</w:t>
            </w:r>
            <w:r w:rsidRPr="0019164D">
              <w:rPr>
                <w:color w:val="484848" w:themeColor="text1" w:themeTint="BF"/>
                <w:sz w:val="20"/>
                <w:szCs w:val="20"/>
              </w:rPr>
              <w:t>temb</w:t>
            </w:r>
            <w:r w:rsidR="00136CFB">
              <w:rPr>
                <w:color w:val="484848" w:themeColor="text1" w:themeTint="BF"/>
                <w:sz w:val="20"/>
                <w:szCs w:val="20"/>
              </w:rPr>
              <w:t>er</w:t>
            </w:r>
            <w:r w:rsidRPr="0019164D">
              <w:rPr>
                <w:color w:val="484848" w:themeColor="text1" w:themeTint="BF"/>
                <w:sz w:val="20"/>
                <w:szCs w:val="20"/>
              </w:rPr>
              <w:t>-O</w:t>
            </w:r>
            <w:r w:rsidR="00136CFB">
              <w:rPr>
                <w:color w:val="484848" w:themeColor="text1" w:themeTint="BF"/>
                <w:sz w:val="20"/>
                <w:szCs w:val="20"/>
              </w:rPr>
              <w:t>ctober</w:t>
            </w:r>
            <w:r w:rsidRPr="0019164D">
              <w:rPr>
                <w:color w:val="484848" w:themeColor="text1" w:themeTint="BF"/>
                <w:sz w:val="20"/>
                <w:szCs w:val="20"/>
              </w:rPr>
              <w:t xml:space="preserve"> 2018 – </w:t>
            </w:r>
            <w:r w:rsidR="0019164D" w:rsidRPr="0019164D">
              <w:rPr>
                <w:color w:val="484848" w:themeColor="text1" w:themeTint="BF"/>
                <w:sz w:val="20"/>
                <w:szCs w:val="20"/>
              </w:rPr>
              <w:t>Realization of some thematic test days</w:t>
            </w:r>
            <w:r w:rsidR="0019164D">
              <w:rPr>
                <w:color w:val="484848" w:themeColor="text1" w:themeTint="BF"/>
                <w:sz w:val="20"/>
                <w:szCs w:val="20"/>
              </w:rPr>
              <w:t>;</w:t>
            </w:r>
          </w:p>
          <w:p w14:paraId="7F8D59B2" w14:textId="77777777" w:rsidR="00A36C75" w:rsidRDefault="00990747" w:rsidP="00FA5D9A">
            <w:pPr>
              <w:pStyle w:val="Standard"/>
              <w:snapToGrid w:val="0"/>
              <w:spacing w:after="57" w:line="240" w:lineRule="auto"/>
              <w:ind w:left="57" w:right="57"/>
              <w:rPr>
                <w:color w:val="484848" w:themeColor="text1" w:themeTint="BF"/>
                <w:sz w:val="20"/>
                <w:szCs w:val="20"/>
              </w:rPr>
            </w:pPr>
            <w:r w:rsidRPr="0019164D">
              <w:rPr>
                <w:color w:val="484848" w:themeColor="text1" w:themeTint="BF"/>
                <w:sz w:val="20"/>
                <w:szCs w:val="20"/>
              </w:rPr>
              <w:t>Novem</w:t>
            </w:r>
            <w:r w:rsidR="0019164D" w:rsidRPr="0019164D">
              <w:rPr>
                <w:color w:val="484848" w:themeColor="text1" w:themeTint="BF"/>
                <w:sz w:val="20"/>
                <w:szCs w:val="20"/>
              </w:rPr>
              <w:t>ber</w:t>
            </w:r>
            <w:r w:rsidRPr="0019164D">
              <w:rPr>
                <w:color w:val="484848" w:themeColor="text1" w:themeTint="BF"/>
                <w:sz w:val="20"/>
                <w:szCs w:val="20"/>
              </w:rPr>
              <w:t xml:space="preserve"> 2018-Feb</w:t>
            </w:r>
            <w:r w:rsidR="0019164D" w:rsidRPr="0019164D">
              <w:rPr>
                <w:color w:val="484848" w:themeColor="text1" w:themeTint="BF"/>
                <w:sz w:val="20"/>
                <w:szCs w:val="20"/>
              </w:rPr>
              <w:t>ruary</w:t>
            </w:r>
            <w:r w:rsidRPr="0019164D">
              <w:rPr>
                <w:color w:val="484848" w:themeColor="text1" w:themeTint="BF"/>
                <w:sz w:val="20"/>
                <w:szCs w:val="20"/>
              </w:rPr>
              <w:t xml:space="preserve"> 2019 – </w:t>
            </w:r>
            <w:r w:rsidR="0019164D" w:rsidRPr="0019164D">
              <w:rPr>
                <w:color w:val="484848" w:themeColor="text1" w:themeTint="BF"/>
                <w:sz w:val="20"/>
                <w:szCs w:val="20"/>
              </w:rPr>
              <w:t>Working group with local stakeholders to present the results of the monitoring and to discuss the days to be organised and the related activities</w:t>
            </w:r>
            <w:r w:rsidR="00A36C75">
              <w:rPr>
                <w:color w:val="484848" w:themeColor="text1" w:themeTint="BF"/>
                <w:sz w:val="20"/>
                <w:szCs w:val="20"/>
              </w:rPr>
              <w:t>;</w:t>
            </w:r>
          </w:p>
          <w:p w14:paraId="70B7083E" w14:textId="3257DC24" w:rsidR="00990747" w:rsidRPr="00A36C75" w:rsidRDefault="00990747" w:rsidP="00FA5D9A">
            <w:pPr>
              <w:pStyle w:val="Standard"/>
              <w:snapToGrid w:val="0"/>
              <w:spacing w:after="57" w:line="240" w:lineRule="auto"/>
              <w:ind w:left="57" w:right="57"/>
              <w:rPr>
                <w:color w:val="484848" w:themeColor="text1" w:themeTint="BF"/>
                <w:sz w:val="20"/>
                <w:szCs w:val="20"/>
              </w:rPr>
            </w:pPr>
            <w:r w:rsidRPr="00A36C75">
              <w:rPr>
                <w:color w:val="484848" w:themeColor="text1" w:themeTint="BF"/>
                <w:sz w:val="20"/>
                <w:szCs w:val="20"/>
              </w:rPr>
              <w:t>Mar</w:t>
            </w:r>
            <w:r w:rsidR="00A36C75" w:rsidRPr="00A36C75">
              <w:rPr>
                <w:color w:val="484848" w:themeColor="text1" w:themeTint="BF"/>
                <w:sz w:val="20"/>
                <w:szCs w:val="20"/>
              </w:rPr>
              <w:t>ch</w:t>
            </w:r>
            <w:r w:rsidRPr="00A36C75">
              <w:rPr>
                <w:color w:val="484848" w:themeColor="text1" w:themeTint="BF"/>
                <w:sz w:val="20"/>
                <w:szCs w:val="20"/>
              </w:rPr>
              <w:t>-O</w:t>
            </w:r>
            <w:r w:rsidR="00A36C75" w:rsidRPr="00A36C75">
              <w:rPr>
                <w:color w:val="484848" w:themeColor="text1" w:themeTint="BF"/>
                <w:sz w:val="20"/>
                <w:szCs w:val="20"/>
              </w:rPr>
              <w:t>c</w:t>
            </w:r>
            <w:r w:rsidRPr="00A36C75">
              <w:rPr>
                <w:color w:val="484848" w:themeColor="text1" w:themeTint="BF"/>
                <w:sz w:val="20"/>
                <w:szCs w:val="20"/>
              </w:rPr>
              <w:t>tob</w:t>
            </w:r>
            <w:r w:rsidR="00A36C75" w:rsidRPr="00A36C75">
              <w:rPr>
                <w:color w:val="484848" w:themeColor="text1" w:themeTint="BF"/>
                <w:sz w:val="20"/>
                <w:szCs w:val="20"/>
              </w:rPr>
              <w:t>e</w:t>
            </w:r>
            <w:r w:rsidRPr="00A36C75">
              <w:rPr>
                <w:color w:val="484848" w:themeColor="text1" w:themeTint="BF"/>
                <w:sz w:val="20"/>
                <w:szCs w:val="20"/>
              </w:rPr>
              <w:t xml:space="preserve">r 2019 – </w:t>
            </w:r>
            <w:r w:rsidR="00A36C75" w:rsidRPr="00A36C75">
              <w:rPr>
                <w:color w:val="484848" w:themeColor="text1" w:themeTint="BF"/>
                <w:sz w:val="20"/>
                <w:szCs w:val="20"/>
              </w:rPr>
              <w:t>Organization of the thematic days</w:t>
            </w:r>
            <w:r w:rsidR="00A36C75">
              <w:rPr>
                <w:color w:val="484848" w:themeColor="text1" w:themeTint="BF"/>
                <w:sz w:val="20"/>
                <w:szCs w:val="20"/>
              </w:rPr>
              <w:t>;</w:t>
            </w:r>
          </w:p>
          <w:p w14:paraId="38C428D6" w14:textId="6B88194A" w:rsidR="00990747" w:rsidRPr="00C126B3" w:rsidRDefault="00990747" w:rsidP="00FA5D9A">
            <w:pPr>
              <w:pStyle w:val="Standard"/>
              <w:snapToGrid w:val="0"/>
              <w:spacing w:after="57" w:line="240" w:lineRule="auto"/>
              <w:ind w:left="57" w:right="57"/>
              <w:rPr>
                <w:color w:val="484848" w:themeColor="text1" w:themeTint="BF"/>
                <w:sz w:val="20"/>
                <w:szCs w:val="20"/>
              </w:rPr>
            </w:pPr>
            <w:r w:rsidRPr="00C126B3">
              <w:rPr>
                <w:color w:val="484848" w:themeColor="text1" w:themeTint="BF"/>
                <w:sz w:val="20"/>
                <w:szCs w:val="20"/>
              </w:rPr>
              <w:t>A</w:t>
            </w:r>
            <w:r w:rsidR="00A36C75" w:rsidRPr="00C126B3">
              <w:rPr>
                <w:color w:val="484848" w:themeColor="text1" w:themeTint="BF"/>
                <w:sz w:val="20"/>
                <w:szCs w:val="20"/>
              </w:rPr>
              <w:t>ugust</w:t>
            </w:r>
            <w:r w:rsidRPr="00C126B3">
              <w:rPr>
                <w:color w:val="484848" w:themeColor="text1" w:themeTint="BF"/>
                <w:sz w:val="20"/>
                <w:szCs w:val="20"/>
              </w:rPr>
              <w:t>-O</w:t>
            </w:r>
            <w:r w:rsidR="00A36C75" w:rsidRPr="00C126B3">
              <w:rPr>
                <w:color w:val="484848" w:themeColor="text1" w:themeTint="BF"/>
                <w:sz w:val="20"/>
                <w:szCs w:val="20"/>
              </w:rPr>
              <w:t>ctober</w:t>
            </w:r>
            <w:r w:rsidRPr="00C126B3">
              <w:rPr>
                <w:color w:val="484848" w:themeColor="text1" w:themeTint="BF"/>
                <w:sz w:val="20"/>
                <w:szCs w:val="20"/>
              </w:rPr>
              <w:t xml:space="preserve"> 2019 – </w:t>
            </w:r>
            <w:r w:rsidR="00C126B3" w:rsidRPr="00C126B3">
              <w:rPr>
                <w:color w:val="484848" w:themeColor="text1" w:themeTint="BF"/>
                <w:sz w:val="20"/>
                <w:szCs w:val="20"/>
              </w:rPr>
              <w:t>Implementation of the monitoring activity</w:t>
            </w:r>
            <w:r w:rsidR="00C126B3">
              <w:rPr>
                <w:color w:val="484848" w:themeColor="text1" w:themeTint="BF"/>
                <w:sz w:val="20"/>
                <w:szCs w:val="20"/>
              </w:rPr>
              <w:t>.</w:t>
            </w:r>
          </w:p>
        </w:tc>
      </w:tr>
      <w:tr w:rsidR="00990747" w:rsidRPr="00CA1D3E" w14:paraId="2587D20C" w14:textId="77777777" w:rsidTr="00990747">
        <w:trPr>
          <w:jc w:val="center"/>
        </w:trPr>
        <w:tc>
          <w:tcPr>
            <w:tcW w:w="2154" w:type="dxa"/>
            <w:tcBorders>
              <w:left w:val="single" w:sz="2" w:space="0" w:color="00000A"/>
              <w:bottom w:val="single" w:sz="2" w:space="0" w:color="00000A"/>
            </w:tcBorders>
            <w:shd w:val="clear" w:color="auto" w:fill="CCFFCC"/>
            <w:vAlign w:val="center"/>
          </w:tcPr>
          <w:p w14:paraId="7F542C4F" w14:textId="7BCBBB1A" w:rsidR="00990747" w:rsidRDefault="00990747" w:rsidP="00FA5D9A">
            <w:pPr>
              <w:pStyle w:val="Standard"/>
              <w:suppressLineNumbers/>
              <w:spacing w:after="0" w:line="240" w:lineRule="auto"/>
              <w:rPr>
                <w:rFonts w:eastAsia="SimSun" w:cs="Trebuchet MS"/>
                <w:b/>
                <w:bCs/>
                <w:lang w:val="it-IT" w:eastAsia="zh-CN" w:bidi="hi-IN"/>
              </w:rPr>
            </w:pPr>
            <w:r w:rsidRPr="00136CFB">
              <w:rPr>
                <w:rFonts w:eastAsia="SimSun" w:cs="Trebuchet MS"/>
                <w:b/>
                <w:bCs/>
                <w:sz w:val="20"/>
                <w:szCs w:val="20"/>
                <w:lang w:eastAsia="zh-CN" w:bidi="hi-IN"/>
              </w:rPr>
              <w:t>Expected</w:t>
            </w:r>
            <w:r w:rsidRPr="00684563">
              <w:rPr>
                <w:rFonts w:eastAsia="SimSun" w:cs="Trebuchet MS"/>
                <w:b/>
                <w:bCs/>
                <w:sz w:val="20"/>
                <w:szCs w:val="20"/>
                <w:lang w:val="it-IT" w:eastAsia="zh-CN" w:bidi="hi-IN"/>
              </w:rPr>
              <w:t xml:space="preserve"> Results</w:t>
            </w:r>
          </w:p>
        </w:tc>
        <w:tc>
          <w:tcPr>
            <w:tcW w:w="8057" w:type="dxa"/>
            <w:tcBorders>
              <w:left w:val="single" w:sz="2" w:space="0" w:color="00000A"/>
              <w:bottom w:val="single" w:sz="2" w:space="0" w:color="00000A"/>
              <w:right w:val="single" w:sz="2" w:space="0" w:color="00000A"/>
            </w:tcBorders>
            <w:shd w:val="clear" w:color="auto" w:fill="FFFFFF"/>
            <w:tcMar>
              <w:top w:w="55" w:type="dxa"/>
              <w:left w:w="60" w:type="dxa"/>
              <w:bottom w:w="55" w:type="dxa"/>
              <w:right w:w="55" w:type="dxa"/>
            </w:tcMar>
            <w:vAlign w:val="center"/>
          </w:tcPr>
          <w:p w14:paraId="7BDE985B" w14:textId="71A84E56" w:rsidR="00990747" w:rsidRPr="00C126B3" w:rsidRDefault="00C126B3" w:rsidP="00FA5D9A">
            <w:pPr>
              <w:pStyle w:val="Standard"/>
              <w:snapToGrid w:val="0"/>
              <w:spacing w:after="57" w:line="240" w:lineRule="auto"/>
              <w:ind w:left="57" w:right="57"/>
              <w:rPr>
                <w:color w:val="484848" w:themeColor="text1" w:themeTint="BF"/>
                <w:sz w:val="20"/>
                <w:szCs w:val="20"/>
              </w:rPr>
            </w:pPr>
            <w:r w:rsidRPr="00C126B3">
              <w:rPr>
                <w:color w:val="484848" w:themeColor="text1" w:themeTint="BF"/>
                <w:sz w:val="20"/>
                <w:szCs w:val="20"/>
              </w:rPr>
              <w:t>Realization of at least 30 thematic days with a participation of at least 200 people in the activities organized (monitoring through reservations and photos of the event)</w:t>
            </w:r>
            <w:r>
              <w:rPr>
                <w:color w:val="484848" w:themeColor="text1" w:themeTint="BF"/>
                <w:sz w:val="20"/>
                <w:szCs w:val="20"/>
              </w:rPr>
              <w:t>.</w:t>
            </w:r>
          </w:p>
        </w:tc>
      </w:tr>
    </w:tbl>
    <w:p w14:paraId="02B37AE0" w14:textId="77777777" w:rsidR="009C0222" w:rsidRPr="00CB4059" w:rsidRDefault="009C0222" w:rsidP="009D05AA">
      <w:pPr>
        <w:pStyle w:val="CE-StandardText"/>
        <w:rPr>
          <w:lang w:val="de-AT"/>
        </w:rPr>
      </w:pPr>
    </w:p>
    <w:p w14:paraId="6C9E5CC7" w14:textId="66846563" w:rsidR="00D25F49" w:rsidRPr="00C126B3" w:rsidRDefault="00D25F49" w:rsidP="009D05AA">
      <w:pPr>
        <w:pStyle w:val="CE-StandardText"/>
      </w:pPr>
    </w:p>
    <w:sectPr w:rsidR="00D25F49" w:rsidRPr="00C126B3" w:rsidSect="00AB2827">
      <w:headerReference w:type="even" r:id="rId18"/>
      <w:headerReference w:type="default" r:id="rId19"/>
      <w:footerReference w:type="even" r:id="rId20"/>
      <w:footerReference w:type="default" r:id="rId21"/>
      <w:headerReference w:type="first" r:id="rId22"/>
      <w:footerReference w:type="first" r:id="rId23"/>
      <w:pgSz w:w="11906" w:h="16838" w:code="9"/>
      <w:pgMar w:top="1985" w:right="1134" w:bottom="851" w:left="1134"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BC177" w14:textId="77777777" w:rsidR="006054A3" w:rsidRDefault="006054A3" w:rsidP="00877C37">
      <w:r>
        <w:separator/>
      </w:r>
    </w:p>
    <w:p w14:paraId="2A69EC11" w14:textId="77777777" w:rsidR="006054A3" w:rsidRDefault="006054A3"/>
    <w:p w14:paraId="3C920924" w14:textId="77777777" w:rsidR="006054A3" w:rsidRDefault="006054A3"/>
    <w:p w14:paraId="49757010" w14:textId="77777777" w:rsidR="006054A3" w:rsidRDefault="006054A3"/>
  </w:endnote>
  <w:endnote w:type="continuationSeparator" w:id="0">
    <w:p w14:paraId="21EF025D" w14:textId="77777777" w:rsidR="006054A3" w:rsidRDefault="006054A3" w:rsidP="00877C37">
      <w:r>
        <w:continuationSeparator/>
      </w:r>
    </w:p>
    <w:p w14:paraId="693A6174" w14:textId="77777777" w:rsidR="006054A3" w:rsidRDefault="006054A3"/>
    <w:p w14:paraId="7FB99DC4" w14:textId="77777777" w:rsidR="006054A3" w:rsidRDefault="006054A3"/>
    <w:p w14:paraId="0EE6675C" w14:textId="77777777" w:rsidR="006054A3" w:rsidRDefault="00605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Calibri"/>
    <w:charset w:val="00"/>
    <w:family w:val="auto"/>
    <w:pitch w:val="variable"/>
    <w:sig w:usb0="00000003" w:usb1="1001ECEA"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F">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E6CA5" w14:textId="77777777" w:rsidR="00B238FB" w:rsidRDefault="00B238F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E6CA6" w14:textId="77777777" w:rsidR="008026AC" w:rsidRDefault="008026AC" w:rsidP="008026AC">
    <w:pPr>
      <w:pStyle w:val="CE-Headline4"/>
      <w:numPr>
        <w:ilvl w:val="0"/>
        <w:numId w:val="0"/>
      </w:numPr>
      <w:ind w:right="-1"/>
      <w:jc w:val="right"/>
      <w:rPr>
        <w:bCs w:val="0"/>
        <w:iCs w:val="0"/>
        <w:sz w:val="17"/>
        <w:szCs w:val="17"/>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7"/>
      <w:gridCol w:w="2013"/>
    </w:tblGrid>
    <w:tr w:rsidR="008026AC" w:rsidRPr="00432049" w14:paraId="762E6CAB" w14:textId="77777777" w:rsidTr="00753324">
      <w:tc>
        <w:tcPr>
          <w:tcW w:w="7057" w:type="dxa"/>
        </w:tcPr>
        <w:p w14:paraId="762E6CA7" w14:textId="77777777" w:rsidR="008026AC" w:rsidRDefault="008026AC" w:rsidP="008026AC">
          <w:pPr>
            <w:pStyle w:val="CE-Headline4"/>
            <w:numPr>
              <w:ilvl w:val="0"/>
              <w:numId w:val="0"/>
            </w:numPr>
            <w:ind w:right="-1"/>
            <w:jc w:val="left"/>
            <w:rPr>
              <w:b w:val="0"/>
              <w:color w:val="BFBFBF" w:themeColor="background1" w:themeShade="BF"/>
              <w:sz w:val="17"/>
              <w:szCs w:val="17"/>
            </w:rPr>
          </w:pPr>
          <w:r w:rsidRPr="00432049">
            <w:rPr>
              <w:noProof/>
              <w:lang w:val="it-IT" w:eastAsia="it-IT"/>
            </w:rPr>
            <w:drawing>
              <wp:anchor distT="0" distB="0" distL="114300" distR="114300" simplePos="0" relativeHeight="251683840" behindDoc="1" locked="0" layoutInCell="1" allowOverlap="1" wp14:anchorId="762E6CB5" wp14:editId="762E6CB6">
                <wp:simplePos x="0" y="0"/>
                <wp:positionH relativeFrom="margin">
                  <wp:posOffset>-647700</wp:posOffset>
                </wp:positionH>
                <wp:positionV relativeFrom="paragraph">
                  <wp:posOffset>-971550</wp:posOffset>
                </wp:positionV>
                <wp:extent cx="6917055" cy="1438910"/>
                <wp:effectExtent l="0" t="0" r="0" b="8890"/>
                <wp:wrapNone/>
                <wp:docPr id="97"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ORAGE\-Print\MA27\Report_DOC\Header50---lon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17055" cy="1438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E6CA8" w14:textId="77777777" w:rsidR="008026AC" w:rsidRPr="00432049" w:rsidRDefault="008026AC" w:rsidP="008026AC">
          <w:pPr>
            <w:pStyle w:val="CE-Headline4"/>
            <w:numPr>
              <w:ilvl w:val="0"/>
              <w:numId w:val="0"/>
            </w:numPr>
            <w:ind w:right="-1"/>
            <w:jc w:val="left"/>
            <w:rPr>
              <w:b w:val="0"/>
              <w:color w:val="BFBFBF" w:themeColor="background1" w:themeShade="BF"/>
              <w:sz w:val="17"/>
              <w:szCs w:val="17"/>
            </w:rPr>
          </w:pPr>
          <w:r w:rsidRPr="00432049">
            <w:rPr>
              <w:b w:val="0"/>
              <w:color w:val="BFBFBF" w:themeColor="background1" w:themeShade="BF"/>
              <w:sz w:val="17"/>
              <w:szCs w:val="17"/>
            </w:rPr>
            <w:t>CEETO - Central Europe Eco</w:t>
          </w:r>
          <w:r>
            <w:rPr>
              <w:b w:val="0"/>
              <w:color w:val="BFBFBF" w:themeColor="background1" w:themeShade="BF"/>
              <w:sz w:val="17"/>
              <w:szCs w:val="17"/>
            </w:rPr>
            <w:t>-</w:t>
          </w:r>
          <w:r w:rsidRPr="00432049">
            <w:rPr>
              <w:b w:val="0"/>
              <w:color w:val="BFBFBF" w:themeColor="background1" w:themeShade="BF"/>
              <w:sz w:val="17"/>
              <w:szCs w:val="17"/>
            </w:rPr>
            <w:t>Tourism: tools for nature protection</w:t>
          </w:r>
        </w:p>
      </w:tc>
      <w:tc>
        <w:tcPr>
          <w:tcW w:w="2013" w:type="dxa"/>
        </w:tcPr>
        <w:p w14:paraId="762E6CA9" w14:textId="77777777" w:rsidR="008026AC" w:rsidRDefault="008026AC" w:rsidP="008026AC">
          <w:pPr>
            <w:pStyle w:val="CE-Headline4"/>
            <w:numPr>
              <w:ilvl w:val="0"/>
              <w:numId w:val="0"/>
            </w:numPr>
            <w:ind w:right="-1"/>
            <w:jc w:val="right"/>
            <w:rPr>
              <w:b w:val="0"/>
              <w:color w:val="BFBFBF" w:themeColor="background1" w:themeShade="BF"/>
              <w:sz w:val="17"/>
              <w:szCs w:val="17"/>
            </w:rPr>
          </w:pPr>
        </w:p>
        <w:p w14:paraId="762E6CAA" w14:textId="77777777" w:rsidR="008026AC" w:rsidRPr="00432049" w:rsidRDefault="008026AC" w:rsidP="008026AC">
          <w:pPr>
            <w:pStyle w:val="CE-Headline4"/>
            <w:numPr>
              <w:ilvl w:val="0"/>
              <w:numId w:val="0"/>
            </w:numPr>
            <w:ind w:right="-1"/>
            <w:jc w:val="right"/>
            <w:rPr>
              <w:b w:val="0"/>
              <w:color w:val="BFBFBF" w:themeColor="background1" w:themeShade="BF"/>
              <w:sz w:val="17"/>
              <w:szCs w:val="17"/>
            </w:rPr>
          </w:pPr>
          <w:r w:rsidRPr="00432049">
            <w:rPr>
              <w:b w:val="0"/>
              <w:color w:val="BFBFBF" w:themeColor="background1" w:themeShade="BF"/>
              <w:sz w:val="17"/>
              <w:szCs w:val="17"/>
            </w:rPr>
            <w:t xml:space="preserve">Page </w:t>
          </w:r>
          <w:r w:rsidRPr="00432049">
            <w:rPr>
              <w:b w:val="0"/>
              <w:color w:val="BFBFBF" w:themeColor="background1" w:themeShade="BF"/>
              <w:sz w:val="17"/>
              <w:szCs w:val="17"/>
            </w:rPr>
            <w:fldChar w:fldCharType="begin"/>
          </w:r>
          <w:r w:rsidRPr="00432049">
            <w:rPr>
              <w:b w:val="0"/>
              <w:color w:val="BFBFBF" w:themeColor="background1" w:themeShade="BF"/>
              <w:sz w:val="17"/>
              <w:szCs w:val="17"/>
            </w:rPr>
            <w:instrText>PAGE   \* MERGEFORMAT</w:instrText>
          </w:r>
          <w:r w:rsidRPr="00432049">
            <w:rPr>
              <w:b w:val="0"/>
              <w:color w:val="BFBFBF" w:themeColor="background1" w:themeShade="BF"/>
              <w:sz w:val="17"/>
              <w:szCs w:val="17"/>
            </w:rPr>
            <w:fldChar w:fldCharType="separate"/>
          </w:r>
          <w:r w:rsidR="00A335C1" w:rsidRPr="00A335C1">
            <w:rPr>
              <w:b w:val="0"/>
              <w:noProof/>
              <w:color w:val="BFBFBF" w:themeColor="background1" w:themeShade="BF"/>
              <w:sz w:val="17"/>
              <w:szCs w:val="17"/>
              <w:lang w:val="de-AT"/>
            </w:rPr>
            <w:t>1</w:t>
          </w:r>
          <w:r w:rsidRPr="00432049">
            <w:rPr>
              <w:b w:val="0"/>
              <w:color w:val="BFBFBF" w:themeColor="background1" w:themeShade="BF"/>
              <w:sz w:val="17"/>
              <w:szCs w:val="17"/>
            </w:rPr>
            <w:fldChar w:fldCharType="end"/>
          </w:r>
        </w:p>
      </w:tc>
    </w:tr>
  </w:tbl>
  <w:p w14:paraId="762E6CAC" w14:textId="77777777" w:rsidR="00FD35CA" w:rsidRPr="00956169" w:rsidRDefault="00FD35CA" w:rsidP="008026AC">
    <w:pPr>
      <w:pStyle w:val="CE-Headline4"/>
      <w:numPr>
        <w:ilvl w:val="0"/>
        <w:numId w:val="0"/>
      </w:numPr>
      <w:ind w:right="-1"/>
      <w:jc w:val="right"/>
      <w:rPr>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E6CAE" w14:textId="77777777" w:rsidR="00604514" w:rsidRDefault="00F71558">
    <w:pPr>
      <w:pStyle w:val="Pidipagina"/>
    </w:pPr>
    <w:r>
      <w:rPr>
        <w:lang w:val="it-IT" w:eastAsia="it-IT"/>
      </w:rPr>
      <w:drawing>
        <wp:anchor distT="0" distB="0" distL="114300" distR="114300" simplePos="0" relativeHeight="251696128" behindDoc="0" locked="0" layoutInCell="1" allowOverlap="1" wp14:anchorId="762E6CB7" wp14:editId="762E6CB8">
          <wp:simplePos x="0" y="0"/>
          <wp:positionH relativeFrom="margin">
            <wp:align>right</wp:align>
          </wp:positionH>
          <wp:positionV relativeFrom="paragraph">
            <wp:posOffset>-1184275</wp:posOffset>
          </wp:positionV>
          <wp:extent cx="838200" cy="838200"/>
          <wp:effectExtent l="0" t="0" r="0" b="0"/>
          <wp:wrapNone/>
          <wp:docPr id="9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ralCulturalResourc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Pr>
        <w:rFonts w:ascii="Trebuchet MS" w:hAnsi="Trebuchet MS"/>
        <w:szCs w:val="18"/>
        <w:lang w:val="it-IT" w:eastAsia="it-IT"/>
      </w:rPr>
      <w:drawing>
        <wp:anchor distT="0" distB="0" distL="114300" distR="114300" simplePos="0" relativeHeight="251699200" behindDoc="0" locked="0" layoutInCell="1" allowOverlap="1" wp14:anchorId="762E6CB9" wp14:editId="762E6CBA">
          <wp:simplePos x="0" y="0"/>
          <wp:positionH relativeFrom="margin">
            <wp:posOffset>0</wp:posOffset>
          </wp:positionH>
          <wp:positionV relativeFrom="paragraph">
            <wp:posOffset>-1729740</wp:posOffset>
          </wp:positionV>
          <wp:extent cx="3533775" cy="1383738"/>
          <wp:effectExtent l="0" t="0" r="0" b="698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l-partner-logos-back-squares_lined_30.png"/>
                  <pic:cNvPicPr/>
                </pic:nvPicPr>
                <pic:blipFill>
                  <a:blip r:embed="rId2">
                    <a:extLst>
                      <a:ext uri="{28A0092B-C50C-407E-A947-70E740481C1C}">
                        <a14:useLocalDpi xmlns:a14="http://schemas.microsoft.com/office/drawing/2010/main" val="0"/>
                      </a:ext>
                    </a:extLst>
                  </a:blip>
                  <a:stretch>
                    <a:fillRect/>
                  </a:stretch>
                </pic:blipFill>
                <pic:spPr>
                  <a:xfrm>
                    <a:off x="0" y="0"/>
                    <a:ext cx="3533775" cy="1383738"/>
                  </a:xfrm>
                  <a:prstGeom prst="rect">
                    <a:avLst/>
                  </a:prstGeom>
                </pic:spPr>
              </pic:pic>
            </a:graphicData>
          </a:graphic>
          <wp14:sizeRelH relativeFrom="margin">
            <wp14:pctWidth>0</wp14:pctWidth>
          </wp14:sizeRelH>
          <wp14:sizeRelV relativeFrom="margin">
            <wp14:pctHeight>0</wp14:pctHeight>
          </wp14:sizeRelV>
        </wp:anchor>
      </w:drawing>
    </w:r>
    <w:r>
      <w:rPr>
        <w:lang w:val="it-IT" w:eastAsia="it-IT"/>
      </w:rPr>
      <mc:AlternateContent>
        <mc:Choice Requires="wps">
          <w:drawing>
            <wp:anchor distT="0" distB="0" distL="114300" distR="114300" simplePos="0" relativeHeight="251677696" behindDoc="0" locked="0" layoutInCell="1" allowOverlap="1" wp14:anchorId="762E6CBB" wp14:editId="762E6CBC">
              <wp:simplePos x="0" y="0"/>
              <wp:positionH relativeFrom="page">
                <wp:posOffset>-19050</wp:posOffset>
              </wp:positionH>
              <wp:positionV relativeFrom="page">
                <wp:posOffset>8239125</wp:posOffset>
              </wp:positionV>
              <wp:extent cx="7581900" cy="2457450"/>
              <wp:effectExtent l="0" t="0" r="0" b="0"/>
              <wp:wrapNone/>
              <wp:docPr id="7" name="Rechteck 7"/>
              <wp:cNvGraphicFramePr/>
              <a:graphic xmlns:a="http://schemas.openxmlformats.org/drawingml/2006/main">
                <a:graphicData uri="http://schemas.microsoft.com/office/word/2010/wordprocessingShape">
                  <wps:wsp>
                    <wps:cNvSpPr/>
                    <wps:spPr>
                      <a:xfrm>
                        <a:off x="0" y="0"/>
                        <a:ext cx="7581900" cy="2457450"/>
                      </a:xfrm>
                      <a:prstGeom prst="rect">
                        <a:avLst/>
                      </a:prstGeom>
                      <a:solidFill>
                        <a:srgbClr val="98C22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661B74E">
            <v:rect id="Rechteck 7" style="position:absolute;margin-left:-1.5pt;margin-top:648.75pt;width:597pt;height:193.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98c222" stroked="f" strokeweight="1.5pt" w14:anchorId="7E9AFA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">
              <v:stroke endcap="round"/>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38319" w14:textId="77777777" w:rsidR="006054A3" w:rsidRPr="007F69D3" w:rsidRDefault="006054A3" w:rsidP="007F69D3">
      <w:pPr>
        <w:spacing w:before="0" w:line="240" w:lineRule="auto"/>
        <w:ind w:left="0" w:right="340"/>
        <w:jc w:val="left"/>
      </w:pPr>
      <w:r>
        <w:separator/>
      </w:r>
    </w:p>
  </w:footnote>
  <w:footnote w:type="continuationSeparator" w:id="0">
    <w:p w14:paraId="49892EA3" w14:textId="77777777" w:rsidR="006054A3" w:rsidRDefault="006054A3" w:rsidP="00924079">
      <w:pPr>
        <w:ind w:left="0"/>
      </w:pPr>
      <w:r>
        <w:continuationSeparator/>
      </w:r>
    </w:p>
    <w:p w14:paraId="2ECEF291" w14:textId="77777777" w:rsidR="006054A3" w:rsidRDefault="006054A3" w:rsidP="00C12DFF">
      <w:pPr>
        <w:ind w:left="0"/>
      </w:pPr>
    </w:p>
  </w:footnote>
  <w:footnote w:type="continuationNotice" w:id="1">
    <w:p w14:paraId="2C1CAA2D" w14:textId="77777777" w:rsidR="006054A3" w:rsidRDefault="006054A3" w:rsidP="00C12DFF">
      <w:pPr>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E6CA0" w14:textId="77777777" w:rsidR="00B238FB" w:rsidRDefault="00B238F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E6CA1" w14:textId="77777777" w:rsidR="00FD35CA" w:rsidRPr="00C8321B" w:rsidRDefault="00FD35CA" w:rsidP="00C8321B">
    <w:pPr>
      <w:pStyle w:val="Intestazione"/>
      <w:jc w:val="center"/>
    </w:pPr>
    <w:r w:rsidRPr="004C7AA1">
      <w:rPr>
        <w:noProof/>
        <w:lang w:val="it-IT" w:eastAsia="it-IT"/>
      </w:rPr>
      <w:drawing>
        <wp:anchor distT="0" distB="0" distL="114300" distR="114300" simplePos="0" relativeHeight="251664384" behindDoc="1" locked="0" layoutInCell="1" allowOverlap="1" wp14:anchorId="762E6CAF" wp14:editId="762E6CB0">
          <wp:simplePos x="0" y="0"/>
          <wp:positionH relativeFrom="column">
            <wp:posOffset>-396240</wp:posOffset>
          </wp:positionH>
          <wp:positionV relativeFrom="paragraph">
            <wp:posOffset>0</wp:posOffset>
          </wp:positionV>
          <wp:extent cx="6917055" cy="1438910"/>
          <wp:effectExtent l="0" t="0" r="0" b="8890"/>
          <wp:wrapNone/>
          <wp:docPr id="30"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ORAGE\-Print\MA27\Report_DOC\Header50---lon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17055" cy="1438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E6CA2" w14:textId="77777777" w:rsidR="00FD35CA" w:rsidRDefault="00EF055D" w:rsidP="00A25AC0">
    <w:pPr>
      <w:ind w:left="0"/>
    </w:pPr>
    <w:r w:rsidRPr="00EF055D">
      <w:rPr>
        <w:noProof/>
        <w:lang w:val="it-IT" w:eastAsia="it-IT"/>
      </w:rPr>
      <w:drawing>
        <wp:anchor distT="0" distB="0" distL="114300" distR="114300" simplePos="0" relativeHeight="251687936" behindDoc="0" locked="0" layoutInCell="1" allowOverlap="1" wp14:anchorId="762E6CB1" wp14:editId="762E6CB2">
          <wp:simplePos x="0" y="0"/>
          <wp:positionH relativeFrom="margin">
            <wp:posOffset>3810</wp:posOffset>
          </wp:positionH>
          <wp:positionV relativeFrom="paragraph">
            <wp:posOffset>76835</wp:posOffset>
          </wp:positionV>
          <wp:extent cx="1656000" cy="594000"/>
          <wp:effectExtent l="0" t="0" r="190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EETO_for_Combination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56000" cy="594000"/>
                  </a:xfrm>
                  <a:prstGeom prst="rect">
                    <a:avLst/>
                  </a:prstGeom>
                </pic:spPr>
              </pic:pic>
            </a:graphicData>
          </a:graphic>
        </wp:anchor>
      </w:drawing>
    </w:r>
    <w:r w:rsidR="00604514">
      <w:rPr>
        <w:noProof/>
        <w:lang w:val="it-IT" w:eastAsia="it-IT"/>
      </w:rPr>
      <w:drawing>
        <wp:anchor distT="0" distB="0" distL="114300" distR="114300" simplePos="0" relativeHeight="251668480" behindDoc="0" locked="0" layoutInCell="1" allowOverlap="1" wp14:anchorId="762E6CB3" wp14:editId="762E6CB4">
          <wp:simplePos x="0" y="0"/>
          <wp:positionH relativeFrom="column">
            <wp:posOffset>5680710</wp:posOffset>
          </wp:positionH>
          <wp:positionV relativeFrom="paragraph">
            <wp:posOffset>86361</wp:posOffset>
          </wp:positionV>
          <wp:extent cx="647700" cy="647700"/>
          <wp:effectExtent l="0" t="0" r="0" b="0"/>
          <wp:wrapNone/>
          <wp:docPr id="9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ralCulturalResources.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page">
            <wp14:pctWidth>0</wp14:pctWidth>
          </wp14:sizeRelH>
          <wp14:sizeRelV relativeFrom="page">
            <wp14:pctHeight>0</wp14:pctHeight>
          </wp14:sizeRelV>
        </wp:anchor>
      </w:drawing>
    </w:r>
  </w:p>
  <w:p w14:paraId="762E6CA3" w14:textId="77777777" w:rsidR="00FD35CA" w:rsidRDefault="00FD35CA"/>
  <w:p w14:paraId="762E6CA4" w14:textId="77777777" w:rsidR="00FD35CA" w:rsidRDefault="00FD35C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E6CAD" w14:textId="77777777" w:rsidR="00FD35CA" w:rsidRPr="00604514" w:rsidRDefault="000F1B00" w:rsidP="00EF055D">
    <w:pPr>
      <w:pStyle w:val="Intestazione"/>
      <w:tabs>
        <w:tab w:val="left" w:pos="396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67D5"/>
    <w:multiLevelType w:val="multilevel"/>
    <w:tmpl w:val="63C2A46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15:restartNumberingAfterBreak="0">
    <w:nsid w:val="057A53A9"/>
    <w:multiLevelType w:val="hybridMultilevel"/>
    <w:tmpl w:val="2F7CF5E6"/>
    <w:lvl w:ilvl="0" w:tplc="79869E96">
      <w:start w:val="1"/>
      <w:numFmt w:val="upperLetter"/>
      <w:pStyle w:val="Headline1part"/>
      <w:lvlText w:val="%1."/>
      <w:lvlJc w:val="left"/>
      <w:pPr>
        <w:ind w:left="3054" w:hanging="360"/>
      </w:pPr>
      <w:rPr>
        <w:rFonts w:ascii="Arial Rounded MT Bold" w:eastAsia="Calibri" w:hAnsi="Arial Rounded MT Bold" w:cs="Times New Roman"/>
      </w:rPr>
    </w:lvl>
    <w:lvl w:ilvl="1" w:tplc="8F76168C" w:tentative="1">
      <w:start w:val="1"/>
      <w:numFmt w:val="lowerLetter"/>
      <w:lvlText w:val="%2."/>
      <w:lvlJc w:val="left"/>
      <w:pPr>
        <w:ind w:left="3774" w:hanging="360"/>
      </w:pPr>
    </w:lvl>
    <w:lvl w:ilvl="2" w:tplc="4866C924" w:tentative="1">
      <w:start w:val="1"/>
      <w:numFmt w:val="lowerRoman"/>
      <w:lvlText w:val="%3."/>
      <w:lvlJc w:val="right"/>
      <w:pPr>
        <w:ind w:left="4494" w:hanging="180"/>
      </w:pPr>
    </w:lvl>
    <w:lvl w:ilvl="3" w:tplc="2702F0F6" w:tentative="1">
      <w:start w:val="1"/>
      <w:numFmt w:val="decimal"/>
      <w:lvlText w:val="%4."/>
      <w:lvlJc w:val="left"/>
      <w:pPr>
        <w:ind w:left="5214" w:hanging="360"/>
      </w:pPr>
    </w:lvl>
    <w:lvl w:ilvl="4" w:tplc="ACFCB9A6" w:tentative="1">
      <w:start w:val="1"/>
      <w:numFmt w:val="lowerLetter"/>
      <w:lvlText w:val="%5."/>
      <w:lvlJc w:val="left"/>
      <w:pPr>
        <w:ind w:left="5934" w:hanging="360"/>
      </w:pPr>
    </w:lvl>
    <w:lvl w:ilvl="5" w:tplc="9B3CF642" w:tentative="1">
      <w:start w:val="1"/>
      <w:numFmt w:val="lowerRoman"/>
      <w:lvlText w:val="%6."/>
      <w:lvlJc w:val="right"/>
      <w:pPr>
        <w:ind w:left="6654" w:hanging="180"/>
      </w:pPr>
    </w:lvl>
    <w:lvl w:ilvl="6" w:tplc="D20802FA" w:tentative="1">
      <w:start w:val="1"/>
      <w:numFmt w:val="decimal"/>
      <w:lvlText w:val="%7."/>
      <w:lvlJc w:val="left"/>
      <w:pPr>
        <w:ind w:left="7374" w:hanging="360"/>
      </w:pPr>
    </w:lvl>
    <w:lvl w:ilvl="7" w:tplc="A6800A68" w:tentative="1">
      <w:start w:val="1"/>
      <w:numFmt w:val="lowerLetter"/>
      <w:lvlText w:val="%8."/>
      <w:lvlJc w:val="left"/>
      <w:pPr>
        <w:ind w:left="8094" w:hanging="360"/>
      </w:pPr>
    </w:lvl>
    <w:lvl w:ilvl="8" w:tplc="89B66CF6" w:tentative="1">
      <w:start w:val="1"/>
      <w:numFmt w:val="lowerRoman"/>
      <w:lvlText w:val="%9."/>
      <w:lvlJc w:val="right"/>
      <w:pPr>
        <w:ind w:left="8814" w:hanging="180"/>
      </w:pPr>
    </w:lvl>
  </w:abstractNum>
  <w:abstractNum w:abstractNumId="2" w15:restartNumberingAfterBreak="0">
    <w:nsid w:val="07C129B0"/>
    <w:multiLevelType w:val="hybridMultilevel"/>
    <w:tmpl w:val="D1482FDC"/>
    <w:lvl w:ilvl="0" w:tplc="18086192">
      <w:start w:val="1"/>
      <w:numFmt w:val="bullet"/>
      <w:pStyle w:val="CommsHeading1"/>
      <w:lvlText w:val="o"/>
      <w:lvlJc w:val="left"/>
      <w:pPr>
        <w:ind w:left="1789" w:hanging="360"/>
      </w:pPr>
      <w:rPr>
        <w:rFonts w:ascii="Courier New" w:hAnsi="Courier New" w:cs="Courier New" w:hint="default"/>
      </w:rPr>
    </w:lvl>
    <w:lvl w:ilvl="1" w:tplc="0C070019">
      <w:start w:val="1"/>
      <w:numFmt w:val="bullet"/>
      <w:lvlText w:val="o"/>
      <w:lvlJc w:val="left"/>
      <w:pPr>
        <w:ind w:left="2509" w:hanging="360"/>
      </w:pPr>
      <w:rPr>
        <w:rFonts w:ascii="Courier New" w:hAnsi="Courier New" w:cs="Courier New" w:hint="default"/>
      </w:rPr>
    </w:lvl>
    <w:lvl w:ilvl="2" w:tplc="0C07001B" w:tentative="1">
      <w:start w:val="1"/>
      <w:numFmt w:val="bullet"/>
      <w:lvlText w:val=""/>
      <w:lvlJc w:val="left"/>
      <w:pPr>
        <w:ind w:left="3229" w:hanging="360"/>
      </w:pPr>
      <w:rPr>
        <w:rFonts w:ascii="Wingdings" w:hAnsi="Wingdings" w:hint="default"/>
      </w:rPr>
    </w:lvl>
    <w:lvl w:ilvl="3" w:tplc="0C07000F" w:tentative="1">
      <w:start w:val="1"/>
      <w:numFmt w:val="bullet"/>
      <w:lvlText w:val=""/>
      <w:lvlJc w:val="left"/>
      <w:pPr>
        <w:ind w:left="3949" w:hanging="360"/>
      </w:pPr>
      <w:rPr>
        <w:rFonts w:ascii="Symbol" w:hAnsi="Symbol" w:hint="default"/>
      </w:rPr>
    </w:lvl>
    <w:lvl w:ilvl="4" w:tplc="0C070019" w:tentative="1">
      <w:start w:val="1"/>
      <w:numFmt w:val="bullet"/>
      <w:lvlText w:val="o"/>
      <w:lvlJc w:val="left"/>
      <w:pPr>
        <w:ind w:left="4669" w:hanging="360"/>
      </w:pPr>
      <w:rPr>
        <w:rFonts w:ascii="Courier New" w:hAnsi="Courier New" w:cs="Courier New" w:hint="default"/>
      </w:rPr>
    </w:lvl>
    <w:lvl w:ilvl="5" w:tplc="0C07001B" w:tentative="1">
      <w:start w:val="1"/>
      <w:numFmt w:val="bullet"/>
      <w:lvlText w:val=""/>
      <w:lvlJc w:val="left"/>
      <w:pPr>
        <w:ind w:left="5389" w:hanging="360"/>
      </w:pPr>
      <w:rPr>
        <w:rFonts w:ascii="Wingdings" w:hAnsi="Wingdings" w:hint="default"/>
      </w:rPr>
    </w:lvl>
    <w:lvl w:ilvl="6" w:tplc="0C07000F" w:tentative="1">
      <w:start w:val="1"/>
      <w:numFmt w:val="bullet"/>
      <w:lvlText w:val=""/>
      <w:lvlJc w:val="left"/>
      <w:pPr>
        <w:ind w:left="6109" w:hanging="360"/>
      </w:pPr>
      <w:rPr>
        <w:rFonts w:ascii="Symbol" w:hAnsi="Symbol" w:hint="default"/>
      </w:rPr>
    </w:lvl>
    <w:lvl w:ilvl="7" w:tplc="0C070019" w:tentative="1">
      <w:start w:val="1"/>
      <w:numFmt w:val="bullet"/>
      <w:lvlText w:val="o"/>
      <w:lvlJc w:val="left"/>
      <w:pPr>
        <w:ind w:left="6829" w:hanging="360"/>
      </w:pPr>
      <w:rPr>
        <w:rFonts w:ascii="Courier New" w:hAnsi="Courier New" w:cs="Courier New" w:hint="default"/>
      </w:rPr>
    </w:lvl>
    <w:lvl w:ilvl="8" w:tplc="0C07001B" w:tentative="1">
      <w:start w:val="1"/>
      <w:numFmt w:val="bullet"/>
      <w:lvlText w:val=""/>
      <w:lvlJc w:val="left"/>
      <w:pPr>
        <w:ind w:left="7549" w:hanging="360"/>
      </w:pPr>
      <w:rPr>
        <w:rFonts w:ascii="Wingdings" w:hAnsi="Wingdings" w:hint="default"/>
      </w:rPr>
    </w:lvl>
  </w:abstractNum>
  <w:abstractNum w:abstractNumId="3" w15:restartNumberingAfterBreak="0">
    <w:nsid w:val="0EDF2766"/>
    <w:multiLevelType w:val="hybridMultilevel"/>
    <w:tmpl w:val="0DA6FBEC"/>
    <w:lvl w:ilvl="0" w:tplc="0407000F">
      <w:start w:val="1"/>
      <w:numFmt w:val="decimal"/>
      <w:pStyle w:val="Titolo3"/>
      <w:lvlText w:val="A.1.%1."/>
      <w:lvlJc w:val="left"/>
      <w:pPr>
        <w:ind w:left="2204" w:hanging="360"/>
      </w:pPr>
      <w:rPr>
        <w:rFonts w:hint="default"/>
      </w:rPr>
    </w:lvl>
    <w:lvl w:ilvl="1" w:tplc="0C070003" w:tentative="1">
      <w:start w:val="1"/>
      <w:numFmt w:val="lowerLetter"/>
      <w:lvlText w:val="%2."/>
      <w:lvlJc w:val="left"/>
      <w:pPr>
        <w:ind w:left="1440" w:hanging="360"/>
      </w:pPr>
    </w:lvl>
    <w:lvl w:ilvl="2" w:tplc="0C070005" w:tentative="1">
      <w:start w:val="1"/>
      <w:numFmt w:val="lowerRoman"/>
      <w:lvlText w:val="%3."/>
      <w:lvlJc w:val="right"/>
      <w:pPr>
        <w:ind w:left="2160" w:hanging="180"/>
      </w:pPr>
    </w:lvl>
    <w:lvl w:ilvl="3" w:tplc="0C070001" w:tentative="1">
      <w:start w:val="1"/>
      <w:numFmt w:val="decimal"/>
      <w:lvlText w:val="%4."/>
      <w:lvlJc w:val="left"/>
      <w:pPr>
        <w:ind w:left="2880" w:hanging="360"/>
      </w:pPr>
    </w:lvl>
    <w:lvl w:ilvl="4" w:tplc="0C070003" w:tentative="1">
      <w:start w:val="1"/>
      <w:numFmt w:val="lowerLetter"/>
      <w:lvlText w:val="%5."/>
      <w:lvlJc w:val="left"/>
      <w:pPr>
        <w:ind w:left="3600" w:hanging="360"/>
      </w:pPr>
    </w:lvl>
    <w:lvl w:ilvl="5" w:tplc="0C070005" w:tentative="1">
      <w:start w:val="1"/>
      <w:numFmt w:val="lowerRoman"/>
      <w:lvlText w:val="%6."/>
      <w:lvlJc w:val="right"/>
      <w:pPr>
        <w:ind w:left="4320" w:hanging="180"/>
      </w:pPr>
    </w:lvl>
    <w:lvl w:ilvl="6" w:tplc="0C070001" w:tentative="1">
      <w:start w:val="1"/>
      <w:numFmt w:val="decimal"/>
      <w:lvlText w:val="%7."/>
      <w:lvlJc w:val="left"/>
      <w:pPr>
        <w:ind w:left="5040" w:hanging="360"/>
      </w:pPr>
    </w:lvl>
    <w:lvl w:ilvl="7" w:tplc="0C070003" w:tentative="1">
      <w:start w:val="1"/>
      <w:numFmt w:val="lowerLetter"/>
      <w:lvlText w:val="%8."/>
      <w:lvlJc w:val="left"/>
      <w:pPr>
        <w:ind w:left="5760" w:hanging="360"/>
      </w:pPr>
    </w:lvl>
    <w:lvl w:ilvl="8" w:tplc="0C070005" w:tentative="1">
      <w:start w:val="1"/>
      <w:numFmt w:val="lowerRoman"/>
      <w:lvlText w:val="%9."/>
      <w:lvlJc w:val="right"/>
      <w:pPr>
        <w:ind w:left="6480" w:hanging="180"/>
      </w:pPr>
    </w:lvl>
  </w:abstractNum>
  <w:abstractNum w:abstractNumId="4" w15:restartNumberingAfterBreak="0">
    <w:nsid w:val="0F531A34"/>
    <w:multiLevelType w:val="multilevel"/>
    <w:tmpl w:val="1FE28E64"/>
    <w:styleLink w:val="CentralEuropeStandard"/>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gt;"/>
      <w:lvlJc w:val="left"/>
      <w:pPr>
        <w:ind w:left="852" w:hanging="284"/>
      </w:pPr>
      <w:rPr>
        <w:rFonts w:ascii="Trebuchet MS" w:hAnsi="Trebuchet MS" w:hint="default"/>
        <w:color w:val="7D8B8A" w:themeColor="accent1"/>
      </w:rPr>
    </w:lvl>
    <w:lvl w:ilvl="3">
      <w:start w:val="1"/>
      <w:numFmt w:val="bullet"/>
      <w:lvlText w:val="&gt;"/>
      <w:lvlJc w:val="left"/>
      <w:pPr>
        <w:ind w:left="1136" w:hanging="284"/>
      </w:pPr>
      <w:rPr>
        <w:rFonts w:ascii="Trebuchet MS" w:hAnsi="Trebuchet MS" w:hint="default"/>
        <w:color w:val="7D8B8A" w:themeColor="accent1"/>
      </w:rPr>
    </w:lvl>
    <w:lvl w:ilvl="4">
      <w:start w:val="1"/>
      <w:numFmt w:val="bullet"/>
      <w:lvlText w:val="&gt;"/>
      <w:lvlJc w:val="left"/>
      <w:pPr>
        <w:ind w:left="1420" w:hanging="284"/>
      </w:pPr>
      <w:rPr>
        <w:rFonts w:ascii="Trebuchet MS" w:hAnsi="Trebuchet MS" w:cs="Courier New" w:hint="default"/>
        <w:color w:val="7D8B8A" w:themeColor="accent1"/>
      </w:rPr>
    </w:lvl>
    <w:lvl w:ilvl="5">
      <w:start w:val="1"/>
      <w:numFmt w:val="bullet"/>
      <w:lvlText w:val="&gt;"/>
      <w:lvlJc w:val="left"/>
      <w:pPr>
        <w:ind w:left="1704" w:hanging="284"/>
      </w:pPr>
      <w:rPr>
        <w:rFonts w:ascii="Trebuchet MS" w:hAnsi="Trebuchet MS" w:hint="default"/>
        <w:color w:val="7D8B8A" w:themeColor="accent1"/>
      </w:rPr>
    </w:lvl>
    <w:lvl w:ilvl="6">
      <w:start w:val="1"/>
      <w:numFmt w:val="bullet"/>
      <w:lvlText w:val="&gt;"/>
      <w:lvlJc w:val="left"/>
      <w:pPr>
        <w:ind w:left="1988" w:hanging="284"/>
      </w:pPr>
      <w:rPr>
        <w:rFonts w:ascii="Trebuchet MS" w:hAnsi="Trebuchet MS" w:hint="default"/>
        <w:color w:val="7D8B8A" w:themeColor="accent1"/>
      </w:rPr>
    </w:lvl>
    <w:lvl w:ilvl="7">
      <w:start w:val="1"/>
      <w:numFmt w:val="bullet"/>
      <w:lvlText w:val="&gt;"/>
      <w:lvlJc w:val="left"/>
      <w:pPr>
        <w:ind w:left="2272" w:hanging="284"/>
      </w:pPr>
      <w:rPr>
        <w:rFonts w:ascii="Trebuchet MS" w:hAnsi="Trebuchet MS" w:cs="Courier New" w:hint="default"/>
        <w:color w:val="7D8B8A" w:themeColor="accent1"/>
      </w:rPr>
    </w:lvl>
    <w:lvl w:ilvl="8">
      <w:start w:val="1"/>
      <w:numFmt w:val="bullet"/>
      <w:lvlText w:val="&gt;"/>
      <w:lvlJc w:val="left"/>
      <w:pPr>
        <w:ind w:left="2556" w:hanging="284"/>
      </w:pPr>
      <w:rPr>
        <w:rFonts w:ascii="Trebuchet MS" w:hAnsi="Trebuchet MS" w:hint="default"/>
        <w:color w:val="7D8B8A" w:themeColor="accent1"/>
      </w:rPr>
    </w:lvl>
  </w:abstractNum>
  <w:abstractNum w:abstractNumId="5" w15:restartNumberingAfterBreak="0">
    <w:nsid w:val="1046047F"/>
    <w:multiLevelType w:val="hybridMultilevel"/>
    <w:tmpl w:val="7D6AD7A2"/>
    <w:lvl w:ilvl="0" w:tplc="E732271C">
      <w:start w:val="1"/>
      <w:numFmt w:val="bullet"/>
      <w:lvlText w:val=""/>
      <w:lvlJc w:val="left"/>
      <w:pPr>
        <w:ind w:left="720" w:hanging="360"/>
      </w:pPr>
      <w:rPr>
        <w:rFonts w:ascii="Symbol" w:hAnsi="Symbol" w:hint="default"/>
      </w:rPr>
    </w:lvl>
    <w:lvl w:ilvl="1" w:tplc="CFA0BB5C">
      <w:start w:val="1"/>
      <w:numFmt w:val="bullet"/>
      <w:lvlText w:val="o"/>
      <w:lvlJc w:val="left"/>
      <w:pPr>
        <w:ind w:left="1440" w:hanging="360"/>
      </w:pPr>
      <w:rPr>
        <w:rFonts w:ascii="Courier New" w:hAnsi="Courier New" w:hint="default"/>
      </w:rPr>
    </w:lvl>
    <w:lvl w:ilvl="2" w:tplc="5382260A">
      <w:start w:val="1"/>
      <w:numFmt w:val="bullet"/>
      <w:lvlText w:val=""/>
      <w:lvlJc w:val="left"/>
      <w:pPr>
        <w:ind w:left="2160" w:hanging="360"/>
      </w:pPr>
      <w:rPr>
        <w:rFonts w:ascii="Wingdings" w:hAnsi="Wingdings" w:hint="default"/>
      </w:rPr>
    </w:lvl>
    <w:lvl w:ilvl="3" w:tplc="A25C18B2">
      <w:start w:val="1"/>
      <w:numFmt w:val="bullet"/>
      <w:lvlText w:val=""/>
      <w:lvlJc w:val="left"/>
      <w:pPr>
        <w:ind w:left="2880" w:hanging="360"/>
      </w:pPr>
      <w:rPr>
        <w:rFonts w:ascii="Symbol" w:hAnsi="Symbol" w:hint="default"/>
      </w:rPr>
    </w:lvl>
    <w:lvl w:ilvl="4" w:tplc="D760FEDC">
      <w:start w:val="1"/>
      <w:numFmt w:val="bullet"/>
      <w:lvlText w:val="o"/>
      <w:lvlJc w:val="left"/>
      <w:pPr>
        <w:ind w:left="3600" w:hanging="360"/>
      </w:pPr>
      <w:rPr>
        <w:rFonts w:ascii="Courier New" w:hAnsi="Courier New" w:hint="default"/>
      </w:rPr>
    </w:lvl>
    <w:lvl w:ilvl="5" w:tplc="064AA3D2">
      <w:start w:val="1"/>
      <w:numFmt w:val="bullet"/>
      <w:lvlText w:val=""/>
      <w:lvlJc w:val="left"/>
      <w:pPr>
        <w:ind w:left="4320" w:hanging="360"/>
      </w:pPr>
      <w:rPr>
        <w:rFonts w:ascii="Wingdings" w:hAnsi="Wingdings" w:hint="default"/>
      </w:rPr>
    </w:lvl>
    <w:lvl w:ilvl="6" w:tplc="60EA51CE">
      <w:start w:val="1"/>
      <w:numFmt w:val="bullet"/>
      <w:lvlText w:val=""/>
      <w:lvlJc w:val="left"/>
      <w:pPr>
        <w:ind w:left="5040" w:hanging="360"/>
      </w:pPr>
      <w:rPr>
        <w:rFonts w:ascii="Symbol" w:hAnsi="Symbol" w:hint="default"/>
      </w:rPr>
    </w:lvl>
    <w:lvl w:ilvl="7" w:tplc="DA9043BE">
      <w:start w:val="1"/>
      <w:numFmt w:val="bullet"/>
      <w:lvlText w:val="o"/>
      <w:lvlJc w:val="left"/>
      <w:pPr>
        <w:ind w:left="5760" w:hanging="360"/>
      </w:pPr>
      <w:rPr>
        <w:rFonts w:ascii="Courier New" w:hAnsi="Courier New" w:hint="default"/>
      </w:rPr>
    </w:lvl>
    <w:lvl w:ilvl="8" w:tplc="1E7A7F88">
      <w:start w:val="1"/>
      <w:numFmt w:val="bullet"/>
      <w:lvlText w:val=""/>
      <w:lvlJc w:val="left"/>
      <w:pPr>
        <w:ind w:left="6480" w:hanging="360"/>
      </w:pPr>
      <w:rPr>
        <w:rFonts w:ascii="Wingdings" w:hAnsi="Wingdings" w:hint="default"/>
      </w:rPr>
    </w:lvl>
  </w:abstractNum>
  <w:abstractNum w:abstractNumId="6" w15:restartNumberingAfterBreak="0">
    <w:nsid w:val="10FA00F5"/>
    <w:multiLevelType w:val="multilevel"/>
    <w:tmpl w:val="BB70305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15:restartNumberingAfterBreak="0">
    <w:nsid w:val="1AC81F55"/>
    <w:multiLevelType w:val="hybridMultilevel"/>
    <w:tmpl w:val="6EFE772E"/>
    <w:lvl w:ilvl="0" w:tplc="5B3ECE72">
      <w:start w:val="1"/>
      <w:numFmt w:val="bullet"/>
      <w:pStyle w:val="CE-BulletPoint3"/>
      <w:lvlText w:val="&gt;"/>
      <w:lvlJc w:val="left"/>
      <w:pPr>
        <w:ind w:left="644" w:hanging="360"/>
      </w:pPr>
      <w:rPr>
        <w:rFonts w:ascii="Trebuchet MS" w:hAnsi="Trebuchet MS" w:hint="default"/>
        <w:color w:val="7E93A5" w:themeColor="background2"/>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8" w15:restartNumberingAfterBreak="0">
    <w:nsid w:val="240D51B8"/>
    <w:multiLevelType w:val="multilevel"/>
    <w:tmpl w:val="99223750"/>
    <w:styleLink w:val="CE-HeadNumbering"/>
    <w:lvl w:ilvl="0">
      <w:start w:val="1"/>
      <w:numFmt w:val="decimal"/>
      <w:pStyle w:val="CE-Headline1"/>
      <w:suff w:val="space"/>
      <w:lvlText w:val="%1."/>
      <w:lvlJc w:val="left"/>
      <w:pPr>
        <w:ind w:left="0" w:firstLine="0"/>
      </w:pPr>
      <w:rPr>
        <w:rFonts w:hint="default"/>
      </w:rPr>
    </w:lvl>
    <w:lvl w:ilvl="1">
      <w:start w:val="1"/>
      <w:numFmt w:val="decimal"/>
      <w:pStyle w:val="CE-Headline2"/>
      <w:suff w:val="space"/>
      <w:lvlText w:val="%1.%2."/>
      <w:lvlJc w:val="left"/>
      <w:pPr>
        <w:ind w:left="0" w:firstLine="0"/>
      </w:pPr>
      <w:rPr>
        <w:rFonts w:hint="default"/>
      </w:rPr>
    </w:lvl>
    <w:lvl w:ilvl="2">
      <w:start w:val="1"/>
      <w:numFmt w:val="decimal"/>
      <w:pStyle w:val="CE-Headline3"/>
      <w:suff w:val="space"/>
      <w:lvlText w:val="%1.%2.%3."/>
      <w:lvlJc w:val="left"/>
      <w:pPr>
        <w:ind w:left="0" w:firstLine="0"/>
      </w:pPr>
      <w:rPr>
        <w:rFonts w:hint="default"/>
      </w:rPr>
    </w:lvl>
    <w:lvl w:ilvl="3">
      <w:start w:val="1"/>
      <w:numFmt w:val="decimal"/>
      <w:pStyle w:val="CE-Headline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15:restartNumberingAfterBreak="0">
    <w:nsid w:val="24C01312"/>
    <w:multiLevelType w:val="multilevel"/>
    <w:tmpl w:val="99223750"/>
    <w:numStyleLink w:val="CE-HeadNumbering"/>
  </w:abstractNum>
  <w:abstractNum w:abstractNumId="10" w15:restartNumberingAfterBreak="0">
    <w:nsid w:val="2ADC738C"/>
    <w:multiLevelType w:val="multilevel"/>
    <w:tmpl w:val="0C07001D"/>
    <w:styleLink w:val="Budgetlines"/>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D80373E"/>
    <w:multiLevelType w:val="multilevel"/>
    <w:tmpl w:val="ECAC2E76"/>
    <w:styleLink w:val="WWNum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2E24613E"/>
    <w:multiLevelType w:val="hybridMultilevel"/>
    <w:tmpl w:val="3B186FC2"/>
    <w:lvl w:ilvl="0" w:tplc="6316D04E">
      <w:start w:val="1"/>
      <w:numFmt w:val="decimal"/>
      <w:pStyle w:val="Titolo2"/>
      <w:lvlText w:val="A.%1."/>
      <w:lvlJc w:val="left"/>
      <w:pPr>
        <w:ind w:left="1637" w:hanging="360"/>
      </w:pPr>
      <w:rPr>
        <w:rFonts w:ascii="Arial Rounded MT Bold" w:eastAsia="Calibri" w:hAnsi="Arial Rounded MT Bold" w:cs="Times New Roman"/>
      </w:rPr>
    </w:lvl>
    <w:lvl w:ilvl="1" w:tplc="B55AD682" w:tentative="1">
      <w:start w:val="1"/>
      <w:numFmt w:val="lowerLetter"/>
      <w:lvlText w:val="%2."/>
      <w:lvlJc w:val="left"/>
      <w:pPr>
        <w:ind w:left="3774" w:hanging="360"/>
      </w:pPr>
    </w:lvl>
    <w:lvl w:ilvl="2" w:tplc="DEB68484" w:tentative="1">
      <w:start w:val="1"/>
      <w:numFmt w:val="lowerRoman"/>
      <w:lvlText w:val="%3."/>
      <w:lvlJc w:val="right"/>
      <w:pPr>
        <w:ind w:left="4494" w:hanging="180"/>
      </w:pPr>
    </w:lvl>
    <w:lvl w:ilvl="3" w:tplc="49409994" w:tentative="1">
      <w:start w:val="1"/>
      <w:numFmt w:val="decimal"/>
      <w:lvlText w:val="%4."/>
      <w:lvlJc w:val="left"/>
      <w:pPr>
        <w:ind w:left="5214" w:hanging="360"/>
      </w:pPr>
    </w:lvl>
    <w:lvl w:ilvl="4" w:tplc="6652E44A" w:tentative="1">
      <w:start w:val="1"/>
      <w:numFmt w:val="lowerLetter"/>
      <w:lvlText w:val="%5."/>
      <w:lvlJc w:val="left"/>
      <w:pPr>
        <w:ind w:left="5934" w:hanging="360"/>
      </w:pPr>
    </w:lvl>
    <w:lvl w:ilvl="5" w:tplc="92205192" w:tentative="1">
      <w:start w:val="1"/>
      <w:numFmt w:val="lowerRoman"/>
      <w:lvlText w:val="%6."/>
      <w:lvlJc w:val="right"/>
      <w:pPr>
        <w:ind w:left="6654" w:hanging="180"/>
      </w:pPr>
    </w:lvl>
    <w:lvl w:ilvl="6" w:tplc="CB50346A" w:tentative="1">
      <w:start w:val="1"/>
      <w:numFmt w:val="decimal"/>
      <w:lvlText w:val="%7."/>
      <w:lvlJc w:val="left"/>
      <w:pPr>
        <w:ind w:left="7374" w:hanging="360"/>
      </w:pPr>
    </w:lvl>
    <w:lvl w:ilvl="7" w:tplc="57248D52" w:tentative="1">
      <w:start w:val="1"/>
      <w:numFmt w:val="lowerLetter"/>
      <w:lvlText w:val="%8."/>
      <w:lvlJc w:val="left"/>
      <w:pPr>
        <w:ind w:left="8094" w:hanging="360"/>
      </w:pPr>
    </w:lvl>
    <w:lvl w:ilvl="8" w:tplc="27A6974A" w:tentative="1">
      <w:start w:val="1"/>
      <w:numFmt w:val="lowerRoman"/>
      <w:lvlText w:val="%9."/>
      <w:lvlJc w:val="right"/>
      <w:pPr>
        <w:ind w:left="8814" w:hanging="180"/>
      </w:pPr>
    </w:lvl>
  </w:abstractNum>
  <w:abstractNum w:abstractNumId="13" w15:restartNumberingAfterBreak="0">
    <w:nsid w:val="332417A9"/>
    <w:multiLevelType w:val="multilevel"/>
    <w:tmpl w:val="74B811E0"/>
    <w:lvl w:ilvl="0">
      <w:start w:val="1"/>
      <w:numFmt w:val="upperLetter"/>
      <w:pStyle w:val="CE-HeadlineChapter"/>
      <w:lvlText w:val="%1."/>
      <w:lvlJc w:val="left"/>
      <w:pPr>
        <w:ind w:left="360" w:hanging="360"/>
      </w:pPr>
      <w:rPr>
        <w:rFonts w:hint="default"/>
      </w:rPr>
    </w:lvl>
    <w:lvl w:ilvl="1">
      <w:start w:val="1"/>
      <w:numFmt w:val="upperLetter"/>
      <w:lvlRestart w:val="0"/>
      <w:suff w:val="space"/>
      <w:lvlText w:val="%2."/>
      <w:lvlJc w:val="left"/>
      <w:pPr>
        <w:ind w:left="0" w:firstLine="0"/>
      </w:pPr>
      <w:rPr>
        <w:rFonts w:hint="default"/>
      </w:rPr>
    </w:lvl>
    <w:lvl w:ilvl="2">
      <w:start w:val="1"/>
      <w:numFmt w:val="upperLetter"/>
      <w:lvlRestart w:val="0"/>
      <w:suff w:val="space"/>
      <w:lvlText w:val="%3."/>
      <w:lvlJc w:val="left"/>
      <w:pPr>
        <w:ind w:left="0" w:firstLine="0"/>
      </w:pPr>
      <w:rPr>
        <w:rFonts w:hint="default"/>
      </w:rPr>
    </w:lvl>
    <w:lvl w:ilvl="3">
      <w:start w:val="1"/>
      <w:numFmt w:val="upperLetter"/>
      <w:lvlRestart w:val="0"/>
      <w:suff w:val="space"/>
      <w:lvlText w:val="%4."/>
      <w:lvlJc w:val="left"/>
      <w:pPr>
        <w:ind w:left="0" w:firstLine="0"/>
      </w:pPr>
      <w:rPr>
        <w:rFonts w:hint="default"/>
      </w:rPr>
    </w:lvl>
    <w:lvl w:ilvl="4">
      <w:start w:val="1"/>
      <w:numFmt w:val="upperLetter"/>
      <w:lvlRestart w:val="0"/>
      <w:suff w:val="space"/>
      <w:lvlText w:val="%5."/>
      <w:lvlJc w:val="left"/>
      <w:pPr>
        <w:ind w:left="0" w:firstLine="0"/>
      </w:pPr>
      <w:rPr>
        <w:rFonts w:hint="default"/>
      </w:rPr>
    </w:lvl>
    <w:lvl w:ilvl="5">
      <w:start w:val="1"/>
      <w:numFmt w:val="upperLetter"/>
      <w:lvlRestart w:val="0"/>
      <w:suff w:val="space"/>
      <w:lvlText w:val="%6."/>
      <w:lvlJc w:val="left"/>
      <w:pPr>
        <w:ind w:left="0" w:firstLine="0"/>
      </w:pPr>
      <w:rPr>
        <w:rFonts w:hint="default"/>
      </w:rPr>
    </w:lvl>
    <w:lvl w:ilvl="6">
      <w:start w:val="1"/>
      <w:numFmt w:val="upperLetter"/>
      <w:lvlRestart w:val="0"/>
      <w:suff w:val="space"/>
      <w:lvlText w:val="%7."/>
      <w:lvlJc w:val="left"/>
      <w:pPr>
        <w:ind w:left="0" w:firstLine="0"/>
      </w:pPr>
      <w:rPr>
        <w:rFonts w:hint="default"/>
      </w:rPr>
    </w:lvl>
    <w:lvl w:ilvl="7">
      <w:start w:val="1"/>
      <w:numFmt w:val="upperLetter"/>
      <w:lvlRestart w:val="0"/>
      <w:suff w:val="space"/>
      <w:lvlText w:val="%8."/>
      <w:lvlJc w:val="left"/>
      <w:pPr>
        <w:ind w:left="0" w:firstLine="0"/>
      </w:pPr>
      <w:rPr>
        <w:rFonts w:hint="default"/>
      </w:rPr>
    </w:lvl>
    <w:lvl w:ilvl="8">
      <w:start w:val="1"/>
      <w:numFmt w:val="upperLetter"/>
      <w:lvlRestart w:val="0"/>
      <w:suff w:val="space"/>
      <w:lvlText w:val="%9."/>
      <w:lvlJc w:val="left"/>
      <w:pPr>
        <w:ind w:left="0" w:firstLine="0"/>
      </w:pPr>
      <w:rPr>
        <w:rFonts w:hint="default"/>
      </w:rPr>
    </w:lvl>
  </w:abstractNum>
  <w:abstractNum w:abstractNumId="14" w15:restartNumberingAfterBreak="0">
    <w:nsid w:val="35F11CC9"/>
    <w:multiLevelType w:val="hybridMultilevel"/>
    <w:tmpl w:val="17DCB45A"/>
    <w:lvl w:ilvl="0" w:tplc="84A6758C">
      <w:start w:val="1"/>
      <w:numFmt w:val="bullet"/>
      <w:pStyle w:val="CE-List-Bullet"/>
      <w:lvlText w:val="×"/>
      <w:lvlJc w:val="left"/>
      <w:pPr>
        <w:ind w:left="720" w:hanging="360"/>
      </w:pPr>
      <w:rPr>
        <w:rFonts w:ascii="Trebuchet MS" w:hAnsi="Trebuchet MS" w:hint="default"/>
        <w:b/>
        <w:i w:val="0"/>
        <w:caps w:val="0"/>
        <w:strike w:val="0"/>
        <w:dstrike w:val="0"/>
        <w:vanish w:val="0"/>
        <w:color w:val="7D8B8A" w:themeColor="accent1"/>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66801D2"/>
    <w:multiLevelType w:val="hybridMultilevel"/>
    <w:tmpl w:val="AADE8CEA"/>
    <w:lvl w:ilvl="0" w:tplc="0C070005">
      <w:start w:val="1"/>
      <w:numFmt w:val="bullet"/>
      <w:lvlText w:val=""/>
      <w:lvlJc w:val="left"/>
      <w:pPr>
        <w:ind w:left="360" w:hanging="360"/>
      </w:pPr>
      <w:rPr>
        <w:rFonts w:ascii="Symbol" w:hAnsi="Symbol" w:hint="default"/>
      </w:rPr>
    </w:lvl>
    <w:lvl w:ilvl="1" w:tplc="0C070003">
      <w:start w:val="1"/>
      <w:numFmt w:val="bullet"/>
      <w:pStyle w:val="bulletpoints2"/>
      <w:lvlText w:val="à"/>
      <w:lvlJc w:val="left"/>
      <w:pPr>
        <w:ind w:left="1080" w:hanging="360"/>
      </w:pPr>
      <w:rPr>
        <w:rFonts w:ascii="Wingdings" w:hAnsi="Wingdings" w:hint="default"/>
      </w:rPr>
    </w:lvl>
    <w:lvl w:ilvl="2" w:tplc="0C070005">
      <w:start w:val="1"/>
      <w:numFmt w:val="bullet"/>
      <w:lvlText w:val=""/>
      <w:lvlJc w:val="left"/>
      <w:pPr>
        <w:ind w:left="1800" w:hanging="360"/>
      </w:pPr>
      <w:rPr>
        <w:rFonts w:ascii="Wingdings" w:hAnsi="Wingdings" w:hint="default"/>
      </w:rPr>
    </w:lvl>
    <w:lvl w:ilvl="3" w:tplc="6C30F2A0">
      <w:numFmt w:val="bullet"/>
      <w:lvlText w:val="•"/>
      <w:lvlJc w:val="left"/>
      <w:pPr>
        <w:ind w:left="2880" w:hanging="720"/>
      </w:pPr>
      <w:rPr>
        <w:rFonts w:ascii="Trebuchet MS" w:eastAsia="Calibri" w:hAnsi="Trebuchet MS" w:cs="Times New Roman"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39FC4642"/>
    <w:multiLevelType w:val="multilevel"/>
    <w:tmpl w:val="55AAE5B0"/>
    <w:lvl w:ilvl="0">
      <w:start w:val="1"/>
      <w:numFmt w:val="upperLetter"/>
      <w:pStyle w:val="IM1"/>
      <w:lvlText w:val="%1."/>
      <w:lvlJc w:val="left"/>
      <w:pPr>
        <w:ind w:left="0" w:firstLine="0"/>
      </w:p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7" w15:restartNumberingAfterBreak="0">
    <w:nsid w:val="3A6F7862"/>
    <w:multiLevelType w:val="multilevel"/>
    <w:tmpl w:val="B56C78C4"/>
    <w:styleLink w:val="CE-ListStandardText"/>
    <w:lvl w:ilvl="0">
      <w:start w:val="1"/>
      <w:numFmt w:val="decimal"/>
      <w:suff w:val="space"/>
      <w:lvlText w:val="%1."/>
      <w:lvlJc w:val="left"/>
      <w:pPr>
        <w:ind w:left="357" w:hanging="357"/>
      </w:pPr>
      <w:rPr>
        <w:rFonts w:hint="default"/>
      </w:rPr>
    </w:lvl>
    <w:lvl w:ilvl="1">
      <w:start w:val="1"/>
      <w:numFmt w:val="decimal"/>
      <w:lvlRestart w:val="0"/>
      <w:suff w:val="space"/>
      <w:lvlText w:val="%1.%2."/>
      <w:lvlJc w:val="left"/>
      <w:pPr>
        <w:ind w:left="527" w:hanging="357"/>
      </w:pPr>
      <w:rPr>
        <w:rFonts w:hint="default"/>
      </w:rPr>
    </w:lvl>
    <w:lvl w:ilvl="2">
      <w:start w:val="1"/>
      <w:numFmt w:val="decimal"/>
      <w:lvlRestart w:val="0"/>
      <w:suff w:val="space"/>
      <w:lvlText w:val="%1.%2.%3."/>
      <w:lvlJc w:val="left"/>
      <w:pPr>
        <w:ind w:left="697" w:hanging="357"/>
      </w:pPr>
      <w:rPr>
        <w:rFonts w:hint="default"/>
      </w:rPr>
    </w:lvl>
    <w:lvl w:ilvl="3">
      <w:start w:val="1"/>
      <w:numFmt w:val="decimal"/>
      <w:lvlRestart w:val="0"/>
      <w:suff w:val="space"/>
      <w:lvlText w:val="%1.%2.%3.%4."/>
      <w:lvlJc w:val="left"/>
      <w:pPr>
        <w:ind w:left="867" w:hanging="357"/>
      </w:pPr>
      <w:rPr>
        <w:rFonts w:hint="default"/>
      </w:rPr>
    </w:lvl>
    <w:lvl w:ilvl="4">
      <w:start w:val="1"/>
      <w:numFmt w:val="decimal"/>
      <w:suff w:val="space"/>
      <w:lvlText w:val="%1.%2.%3.%4.%5."/>
      <w:lvlJc w:val="left"/>
      <w:pPr>
        <w:ind w:left="1037" w:hanging="357"/>
      </w:pPr>
      <w:rPr>
        <w:rFonts w:hint="default"/>
      </w:rPr>
    </w:lvl>
    <w:lvl w:ilvl="5">
      <w:start w:val="1"/>
      <w:numFmt w:val="decimal"/>
      <w:suff w:val="space"/>
      <w:lvlText w:val="%1.%2.%3.%4.%5.%6."/>
      <w:lvlJc w:val="left"/>
      <w:pPr>
        <w:ind w:left="1207" w:hanging="357"/>
      </w:pPr>
      <w:rPr>
        <w:rFonts w:hint="default"/>
      </w:rPr>
    </w:lvl>
    <w:lvl w:ilvl="6">
      <w:start w:val="1"/>
      <w:numFmt w:val="decimal"/>
      <w:suff w:val="space"/>
      <w:lvlText w:val="%1.%2.%3.%4.%5.%6.%7."/>
      <w:lvlJc w:val="left"/>
      <w:pPr>
        <w:ind w:left="1377" w:hanging="357"/>
      </w:pPr>
      <w:rPr>
        <w:rFonts w:hint="default"/>
      </w:rPr>
    </w:lvl>
    <w:lvl w:ilvl="7">
      <w:start w:val="1"/>
      <w:numFmt w:val="decimal"/>
      <w:suff w:val="space"/>
      <w:lvlText w:val="%1.%2.%3.%4.%5.%6.%7.%8."/>
      <w:lvlJc w:val="left"/>
      <w:pPr>
        <w:ind w:left="1547" w:hanging="357"/>
      </w:pPr>
      <w:rPr>
        <w:rFonts w:hint="default"/>
      </w:rPr>
    </w:lvl>
    <w:lvl w:ilvl="8">
      <w:start w:val="1"/>
      <w:numFmt w:val="decimal"/>
      <w:suff w:val="space"/>
      <w:lvlText w:val="%1.%2.%3.%4.%5.%6.%7.%8.%9."/>
      <w:lvlJc w:val="left"/>
      <w:pPr>
        <w:ind w:left="1717" w:hanging="357"/>
      </w:pPr>
      <w:rPr>
        <w:rFonts w:hint="default"/>
      </w:rPr>
    </w:lvl>
  </w:abstractNum>
  <w:abstractNum w:abstractNumId="18" w15:restartNumberingAfterBreak="0">
    <w:nsid w:val="3C444B86"/>
    <w:multiLevelType w:val="hybridMultilevel"/>
    <w:tmpl w:val="5756D392"/>
    <w:lvl w:ilvl="0" w:tplc="04070005">
      <w:start w:val="2"/>
      <w:numFmt w:val="bullet"/>
      <w:lvlText w:val=""/>
      <w:lvlJc w:val="left"/>
      <w:pPr>
        <w:ind w:left="720" w:hanging="360"/>
      </w:pPr>
      <w:rPr>
        <w:rFonts w:ascii="Wingdings" w:eastAsiaTheme="minorHAnsi" w:hAnsi="Wingdings" w:cs="Trebuchet MS" w:hint="default"/>
      </w:rPr>
    </w:lvl>
    <w:lvl w:ilvl="1" w:tplc="04070003">
      <w:start w:val="2"/>
      <w:numFmt w:val="bullet"/>
      <w:pStyle w:val="Subbullets"/>
      <w:lvlText w:val=""/>
      <w:lvlJc w:val="left"/>
      <w:pPr>
        <w:ind w:left="1440" w:hanging="360"/>
      </w:pPr>
      <w:rPr>
        <w:rFonts w:ascii="Wingdings" w:eastAsiaTheme="minorHAnsi" w:hAnsi="Wingdings" w:cs="Trebuchet M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C960020"/>
    <w:multiLevelType w:val="hybridMultilevel"/>
    <w:tmpl w:val="ECF8A8E8"/>
    <w:lvl w:ilvl="0" w:tplc="97E49668">
      <w:start w:val="1"/>
      <w:numFmt w:val="bullet"/>
      <w:pStyle w:val="CE-BulletPoint1"/>
      <w:lvlText w:val=""/>
      <w:lvlJc w:val="left"/>
      <w:pPr>
        <w:ind w:left="1004" w:hanging="360"/>
      </w:pPr>
      <w:rPr>
        <w:rFonts w:ascii="Wingdings 2" w:hAnsi="Wingdings 2" w:hint="default"/>
        <w:color w:val="7E93A5" w:themeColor="background2"/>
      </w:rPr>
    </w:lvl>
    <w:lvl w:ilvl="1" w:tplc="0C070003">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20" w15:restartNumberingAfterBreak="0">
    <w:nsid w:val="3F014B40"/>
    <w:multiLevelType w:val="multilevel"/>
    <w:tmpl w:val="DAA805E6"/>
    <w:lvl w:ilvl="0">
      <w:start w:val="1"/>
      <w:numFmt w:val="decimal"/>
      <w:pStyle w:val="IM2"/>
      <w:lvlText w:val="A.%1"/>
      <w:lvlJc w:val="left"/>
      <w:pPr>
        <w:ind w:left="360" w:hanging="360"/>
      </w:pPr>
      <w:rPr>
        <w:rFonts w:hint="default"/>
      </w:rPr>
    </w:lvl>
    <w:lvl w:ilvl="1">
      <w:start w:val="1"/>
      <w:numFmt w:val="upperLetter"/>
      <w:lvlText w:val="%2.1.1"/>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671134E"/>
    <w:multiLevelType w:val="hybridMultilevel"/>
    <w:tmpl w:val="5DECBA00"/>
    <w:lvl w:ilvl="0" w:tplc="0407000F">
      <w:start w:val="1"/>
      <w:numFmt w:val="upperLetter"/>
      <w:pStyle w:val="Titolo1"/>
      <w:lvlText w:val="%1."/>
      <w:lvlJc w:val="left"/>
      <w:pPr>
        <w:ind w:left="360" w:hanging="360"/>
      </w:pPr>
      <w:rPr>
        <w:rFonts w:hint="default"/>
      </w:rPr>
    </w:lvl>
    <w:lvl w:ilvl="1" w:tplc="0C070003" w:tentative="1">
      <w:start w:val="1"/>
      <w:numFmt w:val="lowerLetter"/>
      <w:lvlText w:val="%2."/>
      <w:lvlJc w:val="left"/>
      <w:pPr>
        <w:ind w:left="1080" w:hanging="360"/>
      </w:pPr>
    </w:lvl>
    <w:lvl w:ilvl="2" w:tplc="0C070005" w:tentative="1">
      <w:start w:val="1"/>
      <w:numFmt w:val="lowerRoman"/>
      <w:lvlText w:val="%3."/>
      <w:lvlJc w:val="right"/>
      <w:pPr>
        <w:ind w:left="1800" w:hanging="180"/>
      </w:pPr>
    </w:lvl>
    <w:lvl w:ilvl="3" w:tplc="0C070001" w:tentative="1">
      <w:start w:val="1"/>
      <w:numFmt w:val="decimal"/>
      <w:lvlText w:val="%4."/>
      <w:lvlJc w:val="left"/>
      <w:pPr>
        <w:ind w:left="2520" w:hanging="360"/>
      </w:pPr>
    </w:lvl>
    <w:lvl w:ilvl="4" w:tplc="0C070003" w:tentative="1">
      <w:start w:val="1"/>
      <w:numFmt w:val="lowerLetter"/>
      <w:lvlText w:val="%5."/>
      <w:lvlJc w:val="left"/>
      <w:pPr>
        <w:ind w:left="3240" w:hanging="360"/>
      </w:pPr>
    </w:lvl>
    <w:lvl w:ilvl="5" w:tplc="0C070005" w:tentative="1">
      <w:start w:val="1"/>
      <w:numFmt w:val="lowerRoman"/>
      <w:lvlText w:val="%6."/>
      <w:lvlJc w:val="right"/>
      <w:pPr>
        <w:ind w:left="3960" w:hanging="180"/>
      </w:pPr>
    </w:lvl>
    <w:lvl w:ilvl="6" w:tplc="0C070001" w:tentative="1">
      <w:start w:val="1"/>
      <w:numFmt w:val="decimal"/>
      <w:lvlText w:val="%7."/>
      <w:lvlJc w:val="left"/>
      <w:pPr>
        <w:ind w:left="4680" w:hanging="360"/>
      </w:pPr>
    </w:lvl>
    <w:lvl w:ilvl="7" w:tplc="0C070003" w:tentative="1">
      <w:start w:val="1"/>
      <w:numFmt w:val="lowerLetter"/>
      <w:lvlText w:val="%8."/>
      <w:lvlJc w:val="left"/>
      <w:pPr>
        <w:ind w:left="5400" w:hanging="360"/>
      </w:pPr>
    </w:lvl>
    <w:lvl w:ilvl="8" w:tplc="0C070005" w:tentative="1">
      <w:start w:val="1"/>
      <w:numFmt w:val="lowerRoman"/>
      <w:lvlText w:val="%9."/>
      <w:lvlJc w:val="right"/>
      <w:pPr>
        <w:ind w:left="6120" w:hanging="180"/>
      </w:pPr>
    </w:lvl>
  </w:abstractNum>
  <w:abstractNum w:abstractNumId="22" w15:restartNumberingAfterBreak="0">
    <w:nsid w:val="47154635"/>
    <w:multiLevelType w:val="multilevel"/>
    <w:tmpl w:val="0C07001D"/>
    <w:styleLink w:val="CE-List"/>
    <w:lvl w:ilvl="0">
      <w:start w:val="1"/>
      <w:numFmt w:val="bullet"/>
      <w:lvlText w:val=""/>
      <w:lvlJc w:val="left"/>
      <w:pPr>
        <w:ind w:left="360" w:hanging="360"/>
      </w:pPr>
      <w:rPr>
        <w:rFonts w:ascii="Wingdings 2" w:hAnsi="Wingdings 2" w:hint="default"/>
        <w:color w:val="7E93A5" w:themeColor="background2"/>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997762B"/>
    <w:multiLevelType w:val="multilevel"/>
    <w:tmpl w:val="F5704D40"/>
    <w:lvl w:ilvl="0">
      <w:start w:val="1"/>
      <w:numFmt w:val="decimal"/>
      <w:pStyle w:val="IM3"/>
      <w:lvlText w:val="A.%1"/>
      <w:lvlJc w:val="left"/>
      <w:pPr>
        <w:ind w:left="360" w:hanging="360"/>
      </w:pPr>
      <w:rPr>
        <w:rFonts w:hint="default"/>
      </w:rPr>
    </w:lvl>
    <w:lvl w:ilvl="1">
      <w:start w:val="1"/>
      <w:numFmt w:val="lowerLetter"/>
      <w:pStyle w:val="IM3"/>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56A2409D"/>
    <w:multiLevelType w:val="multilevel"/>
    <w:tmpl w:val="31AC195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5" w15:restartNumberingAfterBreak="0">
    <w:nsid w:val="5E011593"/>
    <w:multiLevelType w:val="hybridMultilevel"/>
    <w:tmpl w:val="B07E81E6"/>
    <w:lvl w:ilvl="0" w:tplc="5316DADC">
      <w:start w:val="1"/>
      <w:numFmt w:val="bullet"/>
      <w:pStyle w:val="CE-BulletPoint2"/>
      <w:lvlText w:val=""/>
      <w:lvlJc w:val="left"/>
      <w:pPr>
        <w:ind w:left="1004" w:hanging="360"/>
      </w:pPr>
      <w:rPr>
        <w:rFonts w:ascii="Wingdings" w:hAnsi="Wingdings" w:hint="default"/>
        <w:color w:val="7E93A5" w:themeColor="background2"/>
        <w:sz w:val="24"/>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26"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7" w15:restartNumberingAfterBreak="0">
    <w:nsid w:val="686A0703"/>
    <w:multiLevelType w:val="hybridMultilevel"/>
    <w:tmpl w:val="FA645642"/>
    <w:lvl w:ilvl="0" w:tplc="285C9AA0">
      <w:start w:val="1"/>
      <w:numFmt w:val="bullet"/>
      <w:pStyle w:val="bulletpoints"/>
      <w:lvlText w:val=""/>
      <w:lvlJc w:val="left"/>
      <w:pPr>
        <w:ind w:left="1778" w:hanging="360"/>
      </w:pPr>
      <w:rPr>
        <w:rFonts w:ascii="Symbol" w:hAnsi="Symbol" w:hint="default"/>
        <w:color w:val="auto"/>
      </w:rPr>
    </w:lvl>
    <w:lvl w:ilvl="1" w:tplc="7BA4ABEA">
      <w:start w:val="1"/>
      <w:numFmt w:val="bullet"/>
      <w:lvlText w:val="o"/>
      <w:lvlJc w:val="left"/>
      <w:pPr>
        <w:ind w:left="1080" w:hanging="360"/>
      </w:pPr>
      <w:rPr>
        <w:rFonts w:ascii="Courier New" w:hAnsi="Courier New" w:cs="Courier New" w:hint="default"/>
      </w:rPr>
    </w:lvl>
    <w:lvl w:ilvl="2" w:tplc="9B56C568">
      <w:start w:val="1"/>
      <w:numFmt w:val="bullet"/>
      <w:lvlText w:val=""/>
      <w:lvlJc w:val="left"/>
      <w:pPr>
        <w:ind w:left="1800" w:hanging="360"/>
      </w:pPr>
      <w:rPr>
        <w:rFonts w:ascii="Wingdings" w:hAnsi="Wingdings" w:hint="default"/>
      </w:rPr>
    </w:lvl>
    <w:lvl w:ilvl="3" w:tplc="C1A09372" w:tentative="1">
      <w:start w:val="1"/>
      <w:numFmt w:val="bullet"/>
      <w:lvlText w:val=""/>
      <w:lvlJc w:val="left"/>
      <w:pPr>
        <w:ind w:left="2520" w:hanging="360"/>
      </w:pPr>
      <w:rPr>
        <w:rFonts w:ascii="Symbol" w:hAnsi="Symbol" w:hint="default"/>
      </w:rPr>
    </w:lvl>
    <w:lvl w:ilvl="4" w:tplc="04E07FB0" w:tentative="1">
      <w:start w:val="1"/>
      <w:numFmt w:val="bullet"/>
      <w:lvlText w:val="o"/>
      <w:lvlJc w:val="left"/>
      <w:pPr>
        <w:ind w:left="3240" w:hanging="360"/>
      </w:pPr>
      <w:rPr>
        <w:rFonts w:ascii="Courier New" w:hAnsi="Courier New" w:cs="Courier New" w:hint="default"/>
      </w:rPr>
    </w:lvl>
    <w:lvl w:ilvl="5" w:tplc="102CA6BA" w:tentative="1">
      <w:start w:val="1"/>
      <w:numFmt w:val="bullet"/>
      <w:lvlText w:val=""/>
      <w:lvlJc w:val="left"/>
      <w:pPr>
        <w:ind w:left="3960" w:hanging="360"/>
      </w:pPr>
      <w:rPr>
        <w:rFonts w:ascii="Wingdings" w:hAnsi="Wingdings" w:hint="default"/>
      </w:rPr>
    </w:lvl>
    <w:lvl w:ilvl="6" w:tplc="9BDE0EA2" w:tentative="1">
      <w:start w:val="1"/>
      <w:numFmt w:val="bullet"/>
      <w:lvlText w:val=""/>
      <w:lvlJc w:val="left"/>
      <w:pPr>
        <w:ind w:left="4680" w:hanging="360"/>
      </w:pPr>
      <w:rPr>
        <w:rFonts w:ascii="Symbol" w:hAnsi="Symbol" w:hint="default"/>
      </w:rPr>
    </w:lvl>
    <w:lvl w:ilvl="7" w:tplc="9AECFF42" w:tentative="1">
      <w:start w:val="1"/>
      <w:numFmt w:val="bullet"/>
      <w:lvlText w:val="o"/>
      <w:lvlJc w:val="left"/>
      <w:pPr>
        <w:ind w:left="5400" w:hanging="360"/>
      </w:pPr>
      <w:rPr>
        <w:rFonts w:ascii="Courier New" w:hAnsi="Courier New" w:cs="Courier New" w:hint="default"/>
      </w:rPr>
    </w:lvl>
    <w:lvl w:ilvl="8" w:tplc="1C4AC9AA" w:tentative="1">
      <w:start w:val="1"/>
      <w:numFmt w:val="bullet"/>
      <w:lvlText w:val=""/>
      <w:lvlJc w:val="left"/>
      <w:pPr>
        <w:ind w:left="6120" w:hanging="360"/>
      </w:pPr>
      <w:rPr>
        <w:rFonts w:ascii="Wingdings" w:hAnsi="Wingdings" w:hint="default"/>
      </w:rPr>
    </w:lvl>
  </w:abstractNum>
  <w:abstractNum w:abstractNumId="28" w15:restartNumberingAfterBreak="0">
    <w:nsid w:val="69B811AE"/>
    <w:multiLevelType w:val="multilevel"/>
    <w:tmpl w:val="A4606672"/>
    <w:styleLink w:val="Formatvorlage2"/>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gt;"/>
      <w:lvlJc w:val="left"/>
      <w:pPr>
        <w:ind w:left="852" w:hanging="284"/>
      </w:pPr>
      <w:rPr>
        <w:rFonts w:ascii="Trebuchet MS" w:hAnsi="Trebuchet MS" w:hint="default"/>
        <w:color w:val="7D8B8A" w:themeColor="accent1"/>
      </w:rPr>
    </w:lvl>
    <w:lvl w:ilvl="3">
      <w:start w:val="1"/>
      <w:numFmt w:val="bullet"/>
      <w:lvlText w:val="&gt;"/>
      <w:lvlJc w:val="left"/>
      <w:pPr>
        <w:ind w:left="1136" w:hanging="284"/>
      </w:pPr>
      <w:rPr>
        <w:rFonts w:ascii="Trebuchet MS" w:hAnsi="Trebuchet MS" w:hint="default"/>
        <w:color w:val="7D8B8A" w:themeColor="accent1"/>
      </w:rPr>
    </w:lvl>
    <w:lvl w:ilvl="4">
      <w:start w:val="1"/>
      <w:numFmt w:val="bullet"/>
      <w:lvlText w:val="&gt;"/>
      <w:lvlJc w:val="left"/>
      <w:pPr>
        <w:ind w:left="1420" w:hanging="284"/>
      </w:pPr>
      <w:rPr>
        <w:rFonts w:ascii="Trebuchet MS" w:hAnsi="Trebuchet MS" w:cs="Courier New" w:hint="default"/>
        <w:color w:val="7D8B8A" w:themeColor="accent1"/>
      </w:rPr>
    </w:lvl>
    <w:lvl w:ilvl="5">
      <w:start w:val="1"/>
      <w:numFmt w:val="bullet"/>
      <w:lvlText w:val="&gt;"/>
      <w:lvlJc w:val="left"/>
      <w:pPr>
        <w:ind w:left="1704" w:hanging="284"/>
      </w:pPr>
      <w:rPr>
        <w:rFonts w:ascii="Trebuchet MS" w:hAnsi="Trebuchet MS" w:hint="default"/>
        <w:color w:val="7D8B8A" w:themeColor="accent1"/>
      </w:rPr>
    </w:lvl>
    <w:lvl w:ilvl="6">
      <w:start w:val="1"/>
      <w:numFmt w:val="bullet"/>
      <w:lvlText w:val="&gt;"/>
      <w:lvlJc w:val="left"/>
      <w:pPr>
        <w:ind w:left="1988" w:hanging="284"/>
      </w:pPr>
      <w:rPr>
        <w:rFonts w:ascii="Trebuchet MS" w:hAnsi="Trebuchet MS" w:hint="default"/>
        <w:color w:val="7D8B8A" w:themeColor="accent1"/>
      </w:rPr>
    </w:lvl>
    <w:lvl w:ilvl="7">
      <w:start w:val="1"/>
      <w:numFmt w:val="bullet"/>
      <w:lvlText w:val="&gt;"/>
      <w:lvlJc w:val="left"/>
      <w:pPr>
        <w:ind w:left="2272" w:hanging="284"/>
      </w:pPr>
      <w:rPr>
        <w:rFonts w:ascii="Trebuchet MS" w:hAnsi="Trebuchet MS" w:cs="Courier New" w:hint="default"/>
        <w:color w:val="7D8B8A" w:themeColor="accent1"/>
      </w:rPr>
    </w:lvl>
    <w:lvl w:ilvl="8">
      <w:start w:val="1"/>
      <w:numFmt w:val="bullet"/>
      <w:lvlText w:val="&gt;"/>
      <w:lvlJc w:val="left"/>
      <w:pPr>
        <w:ind w:left="2556" w:hanging="284"/>
      </w:pPr>
      <w:rPr>
        <w:rFonts w:ascii="Trebuchet MS" w:hAnsi="Trebuchet MS" w:hint="default"/>
        <w:color w:val="7D8B8A" w:themeColor="accent1"/>
      </w:rPr>
    </w:lvl>
  </w:abstractNum>
  <w:abstractNum w:abstractNumId="29" w15:restartNumberingAfterBreak="0">
    <w:nsid w:val="6F252829"/>
    <w:multiLevelType w:val="hybridMultilevel"/>
    <w:tmpl w:val="8FDEDE46"/>
    <w:lvl w:ilvl="0" w:tplc="87D8118C">
      <w:start w:val="1"/>
      <w:numFmt w:val="bullet"/>
      <w:pStyle w:val="Bullet1"/>
      <w:lvlText w:val=""/>
      <w:lvlJc w:val="left"/>
      <w:pPr>
        <w:tabs>
          <w:tab w:val="num" w:pos="1069"/>
        </w:tabs>
        <w:ind w:left="1069" w:hanging="360"/>
      </w:pPr>
      <w:rPr>
        <w:rFonts w:ascii="Symbol" w:hAnsi="Symbol" w:hint="default"/>
      </w:rPr>
    </w:lvl>
    <w:lvl w:ilvl="1" w:tplc="0C070003">
      <w:start w:val="1"/>
      <w:numFmt w:val="bullet"/>
      <w:pStyle w:val="Bullet2"/>
      <w:lvlText w:val="o"/>
      <w:lvlJc w:val="left"/>
      <w:pPr>
        <w:tabs>
          <w:tab w:val="num" w:pos="1789"/>
        </w:tabs>
        <w:ind w:left="1789" w:hanging="360"/>
      </w:pPr>
      <w:rPr>
        <w:rFonts w:ascii="Courier New" w:hAnsi="Courier New" w:hint="default"/>
      </w:rPr>
    </w:lvl>
    <w:lvl w:ilvl="2" w:tplc="0C070005">
      <w:start w:val="1"/>
      <w:numFmt w:val="bullet"/>
      <w:lvlText w:val=""/>
      <w:lvlJc w:val="left"/>
      <w:pPr>
        <w:tabs>
          <w:tab w:val="num" w:pos="2509"/>
        </w:tabs>
        <w:ind w:left="2509" w:hanging="360"/>
      </w:pPr>
      <w:rPr>
        <w:rFonts w:ascii="Wingdings" w:hAnsi="Wingdings" w:hint="default"/>
      </w:rPr>
    </w:lvl>
    <w:lvl w:ilvl="3" w:tplc="0C070001" w:tentative="1">
      <w:start w:val="1"/>
      <w:numFmt w:val="bullet"/>
      <w:lvlText w:val=""/>
      <w:lvlJc w:val="left"/>
      <w:pPr>
        <w:tabs>
          <w:tab w:val="num" w:pos="3229"/>
        </w:tabs>
        <w:ind w:left="3229" w:hanging="360"/>
      </w:pPr>
      <w:rPr>
        <w:rFonts w:ascii="Symbol" w:hAnsi="Symbol" w:hint="default"/>
      </w:rPr>
    </w:lvl>
    <w:lvl w:ilvl="4" w:tplc="0C070003" w:tentative="1">
      <w:start w:val="1"/>
      <w:numFmt w:val="bullet"/>
      <w:lvlText w:val="o"/>
      <w:lvlJc w:val="left"/>
      <w:pPr>
        <w:tabs>
          <w:tab w:val="num" w:pos="3949"/>
        </w:tabs>
        <w:ind w:left="3949" w:hanging="360"/>
      </w:pPr>
      <w:rPr>
        <w:rFonts w:ascii="Courier New" w:hAnsi="Courier New" w:hint="default"/>
      </w:rPr>
    </w:lvl>
    <w:lvl w:ilvl="5" w:tplc="0C070005" w:tentative="1">
      <w:start w:val="1"/>
      <w:numFmt w:val="bullet"/>
      <w:lvlText w:val=""/>
      <w:lvlJc w:val="left"/>
      <w:pPr>
        <w:tabs>
          <w:tab w:val="num" w:pos="4669"/>
        </w:tabs>
        <w:ind w:left="4669" w:hanging="360"/>
      </w:pPr>
      <w:rPr>
        <w:rFonts w:ascii="Wingdings" w:hAnsi="Wingdings" w:hint="default"/>
      </w:rPr>
    </w:lvl>
    <w:lvl w:ilvl="6" w:tplc="0C070001" w:tentative="1">
      <w:start w:val="1"/>
      <w:numFmt w:val="bullet"/>
      <w:lvlText w:val=""/>
      <w:lvlJc w:val="left"/>
      <w:pPr>
        <w:tabs>
          <w:tab w:val="num" w:pos="5389"/>
        </w:tabs>
        <w:ind w:left="5389" w:hanging="360"/>
      </w:pPr>
      <w:rPr>
        <w:rFonts w:ascii="Symbol" w:hAnsi="Symbol" w:hint="default"/>
      </w:rPr>
    </w:lvl>
    <w:lvl w:ilvl="7" w:tplc="0C070003" w:tentative="1">
      <w:start w:val="1"/>
      <w:numFmt w:val="bullet"/>
      <w:lvlText w:val="o"/>
      <w:lvlJc w:val="left"/>
      <w:pPr>
        <w:tabs>
          <w:tab w:val="num" w:pos="6109"/>
        </w:tabs>
        <w:ind w:left="6109" w:hanging="360"/>
      </w:pPr>
      <w:rPr>
        <w:rFonts w:ascii="Courier New" w:hAnsi="Courier New" w:hint="default"/>
      </w:rPr>
    </w:lvl>
    <w:lvl w:ilvl="8" w:tplc="0C070005" w:tentative="1">
      <w:start w:val="1"/>
      <w:numFmt w:val="bullet"/>
      <w:lvlText w:val=""/>
      <w:lvlJc w:val="left"/>
      <w:pPr>
        <w:tabs>
          <w:tab w:val="num" w:pos="6829"/>
        </w:tabs>
        <w:ind w:left="6829" w:hanging="360"/>
      </w:pPr>
      <w:rPr>
        <w:rFonts w:ascii="Wingdings" w:hAnsi="Wingdings" w:hint="default"/>
      </w:rPr>
    </w:lvl>
  </w:abstractNum>
  <w:abstractNum w:abstractNumId="30" w15:restartNumberingAfterBreak="0">
    <w:nsid w:val="70FB1A08"/>
    <w:multiLevelType w:val="multilevel"/>
    <w:tmpl w:val="37C86A14"/>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A.4.4.%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31" w15:restartNumberingAfterBreak="0">
    <w:nsid w:val="77763E50"/>
    <w:multiLevelType w:val="hybridMultilevel"/>
    <w:tmpl w:val="2B5CDBC2"/>
    <w:lvl w:ilvl="0" w:tplc="29EA637C">
      <w:start w:val="1"/>
      <w:numFmt w:val="bullet"/>
      <w:pStyle w:val="CE-List-Numbers"/>
      <w:lvlText w:val="×"/>
      <w:lvlJc w:val="left"/>
      <w:pPr>
        <w:ind w:left="720" w:hanging="360"/>
      </w:pPr>
      <w:rPr>
        <w:rFonts w:ascii="Trebuchet MS" w:hAnsi="Trebuchet MS" w:hint="default"/>
        <w:b/>
        <w:i w:val="0"/>
        <w:caps w:val="0"/>
        <w:strike w:val="0"/>
        <w:dstrike w:val="0"/>
        <w:vanish w:val="0"/>
        <w:color w:val="7D8B8A" w:themeColor="accent1"/>
        <w:spacing w:val="0"/>
        <w:position w:val="0"/>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79B85DC1"/>
    <w:multiLevelType w:val="hybridMultilevel"/>
    <w:tmpl w:val="73D2D046"/>
    <w:lvl w:ilvl="0" w:tplc="11961190">
      <w:start w:val="1"/>
      <w:numFmt w:val="bullet"/>
      <w:pStyle w:val="Puntoelenco"/>
      <w:lvlText w:val="–"/>
      <w:lvlJc w:val="left"/>
      <w:pPr>
        <w:ind w:left="720" w:hanging="360"/>
      </w:pPr>
      <w:rPr>
        <w:rFonts w:ascii="Arial" w:hAnsi="Arial" w:cs="Arial" w:hint="default"/>
        <w:color w:val="0060A9"/>
      </w:rPr>
    </w:lvl>
    <w:lvl w:ilvl="1" w:tplc="0C070019" w:tentative="1">
      <w:start w:val="1"/>
      <w:numFmt w:val="bullet"/>
      <w:lvlText w:val="o"/>
      <w:lvlJc w:val="left"/>
      <w:pPr>
        <w:ind w:left="1440" w:hanging="360"/>
      </w:pPr>
      <w:rPr>
        <w:rFonts w:ascii="Courier New" w:hAnsi="Courier New" w:cs="Courier New" w:hint="default"/>
      </w:rPr>
    </w:lvl>
    <w:lvl w:ilvl="2" w:tplc="0C07001B" w:tentative="1">
      <w:start w:val="1"/>
      <w:numFmt w:val="bullet"/>
      <w:lvlText w:val=""/>
      <w:lvlJc w:val="left"/>
      <w:pPr>
        <w:ind w:left="2160" w:hanging="360"/>
      </w:pPr>
      <w:rPr>
        <w:rFonts w:ascii="Wingdings" w:hAnsi="Wingdings" w:hint="default"/>
      </w:rPr>
    </w:lvl>
    <w:lvl w:ilvl="3" w:tplc="0C07000F" w:tentative="1">
      <w:start w:val="1"/>
      <w:numFmt w:val="bullet"/>
      <w:lvlText w:val=""/>
      <w:lvlJc w:val="left"/>
      <w:pPr>
        <w:ind w:left="2880" w:hanging="360"/>
      </w:pPr>
      <w:rPr>
        <w:rFonts w:ascii="Symbol" w:hAnsi="Symbol" w:hint="default"/>
      </w:rPr>
    </w:lvl>
    <w:lvl w:ilvl="4" w:tplc="0C070019" w:tentative="1">
      <w:start w:val="1"/>
      <w:numFmt w:val="bullet"/>
      <w:lvlText w:val="o"/>
      <w:lvlJc w:val="left"/>
      <w:pPr>
        <w:ind w:left="3600" w:hanging="360"/>
      </w:pPr>
      <w:rPr>
        <w:rFonts w:ascii="Courier New" w:hAnsi="Courier New" w:cs="Courier New" w:hint="default"/>
      </w:rPr>
    </w:lvl>
    <w:lvl w:ilvl="5" w:tplc="0C07001B" w:tentative="1">
      <w:start w:val="1"/>
      <w:numFmt w:val="bullet"/>
      <w:lvlText w:val=""/>
      <w:lvlJc w:val="left"/>
      <w:pPr>
        <w:ind w:left="4320" w:hanging="360"/>
      </w:pPr>
      <w:rPr>
        <w:rFonts w:ascii="Wingdings" w:hAnsi="Wingdings" w:hint="default"/>
      </w:rPr>
    </w:lvl>
    <w:lvl w:ilvl="6" w:tplc="0C07000F" w:tentative="1">
      <w:start w:val="1"/>
      <w:numFmt w:val="bullet"/>
      <w:lvlText w:val=""/>
      <w:lvlJc w:val="left"/>
      <w:pPr>
        <w:ind w:left="5040" w:hanging="360"/>
      </w:pPr>
      <w:rPr>
        <w:rFonts w:ascii="Symbol" w:hAnsi="Symbol" w:hint="default"/>
      </w:rPr>
    </w:lvl>
    <w:lvl w:ilvl="7" w:tplc="0C070019" w:tentative="1">
      <w:start w:val="1"/>
      <w:numFmt w:val="bullet"/>
      <w:lvlText w:val="o"/>
      <w:lvlJc w:val="left"/>
      <w:pPr>
        <w:ind w:left="5760" w:hanging="360"/>
      </w:pPr>
      <w:rPr>
        <w:rFonts w:ascii="Courier New" w:hAnsi="Courier New" w:cs="Courier New" w:hint="default"/>
      </w:rPr>
    </w:lvl>
    <w:lvl w:ilvl="8" w:tplc="0C07001B" w:tentative="1">
      <w:start w:val="1"/>
      <w:numFmt w:val="bullet"/>
      <w:lvlText w:val=""/>
      <w:lvlJc w:val="left"/>
      <w:pPr>
        <w:ind w:left="6480" w:hanging="360"/>
      </w:pPr>
      <w:rPr>
        <w:rFonts w:ascii="Wingdings" w:hAnsi="Wingdings" w:hint="default"/>
      </w:rPr>
    </w:lvl>
  </w:abstractNum>
  <w:abstractNum w:abstractNumId="33" w15:restartNumberingAfterBreak="0">
    <w:nsid w:val="7D660AB2"/>
    <w:multiLevelType w:val="multilevel"/>
    <w:tmpl w:val="EA58F362"/>
    <w:styleLink w:val="Formatvorlage1"/>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
      <w:lvlJc w:val="left"/>
      <w:pPr>
        <w:ind w:left="852" w:hanging="284"/>
      </w:pPr>
      <w:rPr>
        <w:rFonts w:ascii="Symbol" w:hAnsi="Symbol" w:hint="default"/>
        <w:b w:val="0"/>
        <w:i w:val="0"/>
        <w:color w:val="7D8B8A" w:themeColor="accent1"/>
        <w:sz w:val="18"/>
      </w:rPr>
    </w:lvl>
    <w:lvl w:ilvl="3">
      <w:start w:val="1"/>
      <w:numFmt w:val="bullet"/>
      <w:lvlText w:val=""/>
      <w:lvlJc w:val="left"/>
      <w:pPr>
        <w:ind w:left="1136" w:hanging="284"/>
      </w:pPr>
      <w:rPr>
        <w:rFonts w:ascii="Symbol" w:hAnsi="Symbol" w:hint="default"/>
        <w:b w:val="0"/>
        <w:i w:val="0"/>
        <w:color w:val="7D8B8A" w:themeColor="accent1"/>
        <w:sz w:val="18"/>
      </w:rPr>
    </w:lvl>
    <w:lvl w:ilvl="4">
      <w:start w:val="1"/>
      <w:numFmt w:val="bullet"/>
      <w:lvlText w:val=""/>
      <w:lvlJc w:val="left"/>
      <w:pPr>
        <w:ind w:left="1420" w:hanging="284"/>
      </w:pPr>
      <w:rPr>
        <w:rFonts w:ascii="Symbol" w:hAnsi="Symbol" w:hint="default"/>
        <w:color w:val="7D8B8A" w:themeColor="accent1"/>
      </w:rPr>
    </w:lvl>
    <w:lvl w:ilvl="5">
      <w:start w:val="1"/>
      <w:numFmt w:val="bullet"/>
      <w:lvlText w:val=""/>
      <w:lvlJc w:val="left"/>
      <w:pPr>
        <w:ind w:left="1704" w:hanging="284"/>
      </w:pPr>
      <w:rPr>
        <w:rFonts w:ascii="Symbol" w:hAnsi="Symbol" w:hint="default"/>
        <w:color w:val="7D8B8A" w:themeColor="accent1"/>
      </w:rPr>
    </w:lvl>
    <w:lvl w:ilvl="6">
      <w:start w:val="1"/>
      <w:numFmt w:val="bullet"/>
      <w:lvlText w:val=""/>
      <w:lvlJc w:val="left"/>
      <w:pPr>
        <w:ind w:left="1988" w:hanging="284"/>
      </w:pPr>
      <w:rPr>
        <w:rFonts w:ascii="Symbol" w:hAnsi="Symbol" w:hint="default"/>
        <w:color w:val="7D8B8A" w:themeColor="accent1"/>
      </w:rPr>
    </w:lvl>
    <w:lvl w:ilvl="7">
      <w:start w:val="1"/>
      <w:numFmt w:val="bullet"/>
      <w:lvlText w:val=""/>
      <w:lvlJc w:val="left"/>
      <w:pPr>
        <w:ind w:left="2272" w:hanging="284"/>
      </w:pPr>
      <w:rPr>
        <w:rFonts w:ascii="Symbol" w:hAnsi="Symbol" w:hint="default"/>
        <w:color w:val="7D8B8A" w:themeColor="accent1"/>
      </w:rPr>
    </w:lvl>
    <w:lvl w:ilvl="8">
      <w:start w:val="1"/>
      <w:numFmt w:val="bullet"/>
      <w:lvlText w:val=""/>
      <w:lvlJc w:val="left"/>
      <w:pPr>
        <w:ind w:left="2556" w:hanging="284"/>
      </w:pPr>
      <w:rPr>
        <w:rFonts w:ascii="Symbol" w:hAnsi="Symbol"/>
        <w:color w:val="7D8B8A" w:themeColor="accent1"/>
      </w:rPr>
    </w:lvl>
  </w:abstractNum>
  <w:num w:numId="1">
    <w:abstractNumId w:val="5"/>
  </w:num>
  <w:num w:numId="2">
    <w:abstractNumId w:val="29"/>
  </w:num>
  <w:num w:numId="3">
    <w:abstractNumId w:val="30"/>
  </w:num>
  <w:num w:numId="4">
    <w:abstractNumId w:val="2"/>
  </w:num>
  <w:num w:numId="5">
    <w:abstractNumId w:val="32"/>
  </w:num>
  <w:num w:numId="6">
    <w:abstractNumId w:val="26"/>
  </w:num>
  <w:num w:numId="7">
    <w:abstractNumId w:val="16"/>
  </w:num>
  <w:num w:numId="8">
    <w:abstractNumId w:val="20"/>
  </w:num>
  <w:num w:numId="9">
    <w:abstractNumId w:val="23"/>
  </w:num>
  <w:num w:numId="10">
    <w:abstractNumId w:val="3"/>
  </w:num>
  <w:num w:numId="11">
    <w:abstractNumId w:val="27"/>
  </w:num>
  <w:num w:numId="12">
    <w:abstractNumId w:val="21"/>
  </w:num>
  <w:num w:numId="13">
    <w:abstractNumId w:val="12"/>
  </w:num>
  <w:num w:numId="14">
    <w:abstractNumId w:val="15"/>
  </w:num>
  <w:num w:numId="15">
    <w:abstractNumId w:val="1"/>
  </w:num>
  <w:num w:numId="16">
    <w:abstractNumId w:val="18"/>
  </w:num>
  <w:num w:numId="17">
    <w:abstractNumId w:val="10"/>
  </w:num>
  <w:num w:numId="18">
    <w:abstractNumId w:val="14"/>
  </w:num>
  <w:num w:numId="19">
    <w:abstractNumId w:val="31"/>
  </w:num>
  <w:num w:numId="20">
    <w:abstractNumId w:val="4"/>
  </w:num>
  <w:num w:numId="21">
    <w:abstractNumId w:val="22"/>
  </w:num>
  <w:num w:numId="22">
    <w:abstractNumId w:val="7"/>
  </w:num>
  <w:num w:numId="23">
    <w:abstractNumId w:val="33"/>
  </w:num>
  <w:num w:numId="24">
    <w:abstractNumId w:val="28"/>
  </w:num>
  <w:num w:numId="25">
    <w:abstractNumId w:val="17"/>
  </w:num>
  <w:num w:numId="26">
    <w:abstractNumId w:val="8"/>
  </w:num>
  <w:num w:numId="27">
    <w:abstractNumId w:val="9"/>
  </w:num>
  <w:num w:numId="28">
    <w:abstractNumId w:val="13"/>
  </w:num>
  <w:num w:numId="29">
    <w:abstractNumId w:val="19"/>
  </w:num>
  <w:num w:numId="30">
    <w:abstractNumId w:val="25"/>
  </w:num>
  <w:num w:numId="31">
    <w:abstractNumId w:val="24"/>
  </w:num>
  <w:num w:numId="32">
    <w:abstractNumId w:val="11"/>
  </w:num>
  <w:num w:numId="33">
    <w:abstractNumId w:val="0"/>
  </w:num>
  <w:num w:numId="34">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formatting="1" w:enforcement="0"/>
  <w:defaultTabStop w:val="709"/>
  <w:hyphenationZone w:val="425"/>
  <w:drawingGridHorizontalSpacing w:val="181"/>
  <w:drawingGridVerticalSpacing w:val="181"/>
  <w:displayHorizontalDrawingGridEvery w:val="4"/>
  <w:displayVerticalDrawingGridEvery w:val="4"/>
  <w:doNotUseMarginsForDrawingGridOrigin/>
  <w:drawingGridHorizontalOrigin w:val="1985"/>
  <w:drawingGridVerticalOrigin w:val="1389"/>
  <w:noPunctuationKerning/>
  <w:characterSpacingControl w:val="doNotCompress"/>
  <w:savePreviewPicture/>
  <w:hdrShapeDefaults>
    <o:shapedefaults v:ext="edit" spidmax="819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20C"/>
    <w:rsid w:val="000006C3"/>
    <w:rsid w:val="00000910"/>
    <w:rsid w:val="000015B2"/>
    <w:rsid w:val="0000185C"/>
    <w:rsid w:val="0000226F"/>
    <w:rsid w:val="0000233B"/>
    <w:rsid w:val="00002B49"/>
    <w:rsid w:val="0000390E"/>
    <w:rsid w:val="00003AF4"/>
    <w:rsid w:val="00004AF7"/>
    <w:rsid w:val="00004D27"/>
    <w:rsid w:val="0000512C"/>
    <w:rsid w:val="00005732"/>
    <w:rsid w:val="00005755"/>
    <w:rsid w:val="000067AB"/>
    <w:rsid w:val="000068EE"/>
    <w:rsid w:val="00006FB6"/>
    <w:rsid w:val="00007DBB"/>
    <w:rsid w:val="00010938"/>
    <w:rsid w:val="00010DE5"/>
    <w:rsid w:val="00010E49"/>
    <w:rsid w:val="00010F10"/>
    <w:rsid w:val="0001340E"/>
    <w:rsid w:val="00013D79"/>
    <w:rsid w:val="0001465C"/>
    <w:rsid w:val="00015CA8"/>
    <w:rsid w:val="00015E9A"/>
    <w:rsid w:val="00016469"/>
    <w:rsid w:val="00017C5F"/>
    <w:rsid w:val="00017F07"/>
    <w:rsid w:val="00017F0B"/>
    <w:rsid w:val="00020014"/>
    <w:rsid w:val="000200B2"/>
    <w:rsid w:val="00021F63"/>
    <w:rsid w:val="00021FAC"/>
    <w:rsid w:val="000229C7"/>
    <w:rsid w:val="00023360"/>
    <w:rsid w:val="00023C35"/>
    <w:rsid w:val="000248D6"/>
    <w:rsid w:val="00024D05"/>
    <w:rsid w:val="000275B7"/>
    <w:rsid w:val="000300CE"/>
    <w:rsid w:val="000306E3"/>
    <w:rsid w:val="00030BF5"/>
    <w:rsid w:val="00030D29"/>
    <w:rsid w:val="00030F29"/>
    <w:rsid w:val="00032B6B"/>
    <w:rsid w:val="000332B8"/>
    <w:rsid w:val="0003371A"/>
    <w:rsid w:val="00033869"/>
    <w:rsid w:val="00035319"/>
    <w:rsid w:val="0003535E"/>
    <w:rsid w:val="00035418"/>
    <w:rsid w:val="00036E4E"/>
    <w:rsid w:val="00037109"/>
    <w:rsid w:val="0004039C"/>
    <w:rsid w:val="000404BF"/>
    <w:rsid w:val="0004083A"/>
    <w:rsid w:val="00040CCE"/>
    <w:rsid w:val="00040FDD"/>
    <w:rsid w:val="000412EF"/>
    <w:rsid w:val="00041CD9"/>
    <w:rsid w:val="0004223D"/>
    <w:rsid w:val="000425F4"/>
    <w:rsid w:val="0004260F"/>
    <w:rsid w:val="00042A9F"/>
    <w:rsid w:val="000437C2"/>
    <w:rsid w:val="000449FF"/>
    <w:rsid w:val="00044A7F"/>
    <w:rsid w:val="000459B4"/>
    <w:rsid w:val="000465E1"/>
    <w:rsid w:val="00046E89"/>
    <w:rsid w:val="00046FED"/>
    <w:rsid w:val="0004730D"/>
    <w:rsid w:val="000474C2"/>
    <w:rsid w:val="00047BB8"/>
    <w:rsid w:val="0005065E"/>
    <w:rsid w:val="00050E62"/>
    <w:rsid w:val="000511C2"/>
    <w:rsid w:val="00051533"/>
    <w:rsid w:val="00051D5A"/>
    <w:rsid w:val="0005245F"/>
    <w:rsid w:val="00052487"/>
    <w:rsid w:val="000526B3"/>
    <w:rsid w:val="00053D6C"/>
    <w:rsid w:val="00053DAC"/>
    <w:rsid w:val="000549A8"/>
    <w:rsid w:val="00054D15"/>
    <w:rsid w:val="00055229"/>
    <w:rsid w:val="0005651B"/>
    <w:rsid w:val="00056BAE"/>
    <w:rsid w:val="00056D27"/>
    <w:rsid w:val="0005729C"/>
    <w:rsid w:val="00060902"/>
    <w:rsid w:val="00062D2C"/>
    <w:rsid w:val="00062EBF"/>
    <w:rsid w:val="00063313"/>
    <w:rsid w:val="00063D14"/>
    <w:rsid w:val="00064141"/>
    <w:rsid w:val="00064A8C"/>
    <w:rsid w:val="000651A7"/>
    <w:rsid w:val="0006634E"/>
    <w:rsid w:val="00066780"/>
    <w:rsid w:val="00066B79"/>
    <w:rsid w:val="000715FC"/>
    <w:rsid w:val="0007294D"/>
    <w:rsid w:val="00073061"/>
    <w:rsid w:val="00073140"/>
    <w:rsid w:val="0007513D"/>
    <w:rsid w:val="000751D0"/>
    <w:rsid w:val="00075A0F"/>
    <w:rsid w:val="00076DD1"/>
    <w:rsid w:val="000777CE"/>
    <w:rsid w:val="00077F8B"/>
    <w:rsid w:val="000806EF"/>
    <w:rsid w:val="00080C76"/>
    <w:rsid w:val="000811BC"/>
    <w:rsid w:val="0008154C"/>
    <w:rsid w:val="000819DD"/>
    <w:rsid w:val="00081B27"/>
    <w:rsid w:val="00081DCB"/>
    <w:rsid w:val="000829E4"/>
    <w:rsid w:val="00082A32"/>
    <w:rsid w:val="00084A52"/>
    <w:rsid w:val="00084E48"/>
    <w:rsid w:val="000850EE"/>
    <w:rsid w:val="00085941"/>
    <w:rsid w:val="00086306"/>
    <w:rsid w:val="000865F7"/>
    <w:rsid w:val="000869AF"/>
    <w:rsid w:val="00086BD2"/>
    <w:rsid w:val="000875AD"/>
    <w:rsid w:val="00087967"/>
    <w:rsid w:val="000902F1"/>
    <w:rsid w:val="000905C2"/>
    <w:rsid w:val="000910D5"/>
    <w:rsid w:val="00091934"/>
    <w:rsid w:val="00091C86"/>
    <w:rsid w:val="0009253C"/>
    <w:rsid w:val="0009274C"/>
    <w:rsid w:val="00092B05"/>
    <w:rsid w:val="000937E5"/>
    <w:rsid w:val="000939E4"/>
    <w:rsid w:val="00094019"/>
    <w:rsid w:val="000942B6"/>
    <w:rsid w:val="00094DAC"/>
    <w:rsid w:val="00095478"/>
    <w:rsid w:val="0009630C"/>
    <w:rsid w:val="000972B3"/>
    <w:rsid w:val="00097C90"/>
    <w:rsid w:val="000A00A7"/>
    <w:rsid w:val="000A1611"/>
    <w:rsid w:val="000A1765"/>
    <w:rsid w:val="000A19EB"/>
    <w:rsid w:val="000A1D33"/>
    <w:rsid w:val="000A21A9"/>
    <w:rsid w:val="000A2474"/>
    <w:rsid w:val="000A2986"/>
    <w:rsid w:val="000A299D"/>
    <w:rsid w:val="000A2E6A"/>
    <w:rsid w:val="000A35A1"/>
    <w:rsid w:val="000A37B4"/>
    <w:rsid w:val="000A4086"/>
    <w:rsid w:val="000A420C"/>
    <w:rsid w:val="000A424C"/>
    <w:rsid w:val="000A42D7"/>
    <w:rsid w:val="000A45FC"/>
    <w:rsid w:val="000A506F"/>
    <w:rsid w:val="000A555B"/>
    <w:rsid w:val="000A5615"/>
    <w:rsid w:val="000A5884"/>
    <w:rsid w:val="000A5C35"/>
    <w:rsid w:val="000A5EF9"/>
    <w:rsid w:val="000A6F77"/>
    <w:rsid w:val="000A739F"/>
    <w:rsid w:val="000B021A"/>
    <w:rsid w:val="000B1243"/>
    <w:rsid w:val="000B1B1C"/>
    <w:rsid w:val="000B21A6"/>
    <w:rsid w:val="000B21D8"/>
    <w:rsid w:val="000B269C"/>
    <w:rsid w:val="000B4AD9"/>
    <w:rsid w:val="000B51C5"/>
    <w:rsid w:val="000B5B36"/>
    <w:rsid w:val="000B5E64"/>
    <w:rsid w:val="000B6938"/>
    <w:rsid w:val="000B6E12"/>
    <w:rsid w:val="000B70D3"/>
    <w:rsid w:val="000B73E8"/>
    <w:rsid w:val="000C0A50"/>
    <w:rsid w:val="000C15AA"/>
    <w:rsid w:val="000C15F3"/>
    <w:rsid w:val="000C1BE7"/>
    <w:rsid w:val="000C1C3B"/>
    <w:rsid w:val="000C2AAD"/>
    <w:rsid w:val="000C3244"/>
    <w:rsid w:val="000C46F4"/>
    <w:rsid w:val="000C59C2"/>
    <w:rsid w:val="000C5A98"/>
    <w:rsid w:val="000C5D31"/>
    <w:rsid w:val="000C68D6"/>
    <w:rsid w:val="000C697F"/>
    <w:rsid w:val="000C6D65"/>
    <w:rsid w:val="000C7163"/>
    <w:rsid w:val="000C72FC"/>
    <w:rsid w:val="000D0197"/>
    <w:rsid w:val="000D042C"/>
    <w:rsid w:val="000D2038"/>
    <w:rsid w:val="000D2521"/>
    <w:rsid w:val="000D37DC"/>
    <w:rsid w:val="000D4C32"/>
    <w:rsid w:val="000D52D4"/>
    <w:rsid w:val="000D5BF6"/>
    <w:rsid w:val="000D77A4"/>
    <w:rsid w:val="000D7AB7"/>
    <w:rsid w:val="000E14C7"/>
    <w:rsid w:val="000E246C"/>
    <w:rsid w:val="000E27F7"/>
    <w:rsid w:val="000E2A3B"/>
    <w:rsid w:val="000E2E04"/>
    <w:rsid w:val="000E335A"/>
    <w:rsid w:val="000E4198"/>
    <w:rsid w:val="000E4339"/>
    <w:rsid w:val="000E476C"/>
    <w:rsid w:val="000E495E"/>
    <w:rsid w:val="000E4C08"/>
    <w:rsid w:val="000E5755"/>
    <w:rsid w:val="000E5CA1"/>
    <w:rsid w:val="000E5DB0"/>
    <w:rsid w:val="000E6367"/>
    <w:rsid w:val="000E6897"/>
    <w:rsid w:val="000E6B48"/>
    <w:rsid w:val="000E774F"/>
    <w:rsid w:val="000F01D9"/>
    <w:rsid w:val="000F0569"/>
    <w:rsid w:val="000F0BA1"/>
    <w:rsid w:val="000F0C51"/>
    <w:rsid w:val="000F1452"/>
    <w:rsid w:val="000F1B00"/>
    <w:rsid w:val="000F2B30"/>
    <w:rsid w:val="000F3A22"/>
    <w:rsid w:val="000F4201"/>
    <w:rsid w:val="000F42A5"/>
    <w:rsid w:val="000F4B48"/>
    <w:rsid w:val="000F5239"/>
    <w:rsid w:val="000F5E46"/>
    <w:rsid w:val="000F61B5"/>
    <w:rsid w:val="000F6E3B"/>
    <w:rsid w:val="000F7443"/>
    <w:rsid w:val="000F7C46"/>
    <w:rsid w:val="000F7FA7"/>
    <w:rsid w:val="001020E1"/>
    <w:rsid w:val="00103424"/>
    <w:rsid w:val="0010495C"/>
    <w:rsid w:val="00104E98"/>
    <w:rsid w:val="00104EE4"/>
    <w:rsid w:val="00104F75"/>
    <w:rsid w:val="00105F5F"/>
    <w:rsid w:val="00106A7E"/>
    <w:rsid w:val="00106A91"/>
    <w:rsid w:val="00106EF3"/>
    <w:rsid w:val="001072A4"/>
    <w:rsid w:val="00107620"/>
    <w:rsid w:val="00107E65"/>
    <w:rsid w:val="00107FB0"/>
    <w:rsid w:val="00110898"/>
    <w:rsid w:val="00111488"/>
    <w:rsid w:val="00111A8C"/>
    <w:rsid w:val="00112243"/>
    <w:rsid w:val="001124B2"/>
    <w:rsid w:val="00112792"/>
    <w:rsid w:val="00112DB3"/>
    <w:rsid w:val="00113358"/>
    <w:rsid w:val="00114531"/>
    <w:rsid w:val="001149ED"/>
    <w:rsid w:val="00115050"/>
    <w:rsid w:val="00115498"/>
    <w:rsid w:val="001156CA"/>
    <w:rsid w:val="00115929"/>
    <w:rsid w:val="001161C3"/>
    <w:rsid w:val="00116269"/>
    <w:rsid w:val="001171EC"/>
    <w:rsid w:val="001172B4"/>
    <w:rsid w:val="0011733C"/>
    <w:rsid w:val="00117E5D"/>
    <w:rsid w:val="0012004F"/>
    <w:rsid w:val="001205FB"/>
    <w:rsid w:val="001218B5"/>
    <w:rsid w:val="0012270D"/>
    <w:rsid w:val="00122B57"/>
    <w:rsid w:val="00122D98"/>
    <w:rsid w:val="00122EE6"/>
    <w:rsid w:val="00123354"/>
    <w:rsid w:val="00123C84"/>
    <w:rsid w:val="00124745"/>
    <w:rsid w:val="00124807"/>
    <w:rsid w:val="001249AC"/>
    <w:rsid w:val="00124F2C"/>
    <w:rsid w:val="0012600E"/>
    <w:rsid w:val="00127608"/>
    <w:rsid w:val="001279D2"/>
    <w:rsid w:val="00127A08"/>
    <w:rsid w:val="00127C1A"/>
    <w:rsid w:val="00127D22"/>
    <w:rsid w:val="001301BA"/>
    <w:rsid w:val="0013117B"/>
    <w:rsid w:val="001313D2"/>
    <w:rsid w:val="001318BA"/>
    <w:rsid w:val="00132192"/>
    <w:rsid w:val="001344CB"/>
    <w:rsid w:val="00134A16"/>
    <w:rsid w:val="001351A1"/>
    <w:rsid w:val="001356CB"/>
    <w:rsid w:val="00136B5F"/>
    <w:rsid w:val="00136CFB"/>
    <w:rsid w:val="00137A9F"/>
    <w:rsid w:val="00137E19"/>
    <w:rsid w:val="0014070B"/>
    <w:rsid w:val="00140AB1"/>
    <w:rsid w:val="0014120F"/>
    <w:rsid w:val="0014168F"/>
    <w:rsid w:val="001416BB"/>
    <w:rsid w:val="00142172"/>
    <w:rsid w:val="00142AD5"/>
    <w:rsid w:val="00142AD6"/>
    <w:rsid w:val="00143532"/>
    <w:rsid w:val="00143CCB"/>
    <w:rsid w:val="001442F5"/>
    <w:rsid w:val="0014488E"/>
    <w:rsid w:val="001454AA"/>
    <w:rsid w:val="001454E7"/>
    <w:rsid w:val="001461FD"/>
    <w:rsid w:val="001479F7"/>
    <w:rsid w:val="0015157B"/>
    <w:rsid w:val="001525C2"/>
    <w:rsid w:val="001528DB"/>
    <w:rsid w:val="00152FF2"/>
    <w:rsid w:val="00154850"/>
    <w:rsid w:val="00155C1B"/>
    <w:rsid w:val="00155D38"/>
    <w:rsid w:val="00156F4D"/>
    <w:rsid w:val="00157504"/>
    <w:rsid w:val="00157617"/>
    <w:rsid w:val="0015793E"/>
    <w:rsid w:val="00157975"/>
    <w:rsid w:val="00157FC0"/>
    <w:rsid w:val="001602C9"/>
    <w:rsid w:val="00161B8E"/>
    <w:rsid w:val="00161F1C"/>
    <w:rsid w:val="00162266"/>
    <w:rsid w:val="00162775"/>
    <w:rsid w:val="00162F9D"/>
    <w:rsid w:val="001630E8"/>
    <w:rsid w:val="001639DA"/>
    <w:rsid w:val="00164816"/>
    <w:rsid w:val="00165A11"/>
    <w:rsid w:val="00165B7C"/>
    <w:rsid w:val="001660E3"/>
    <w:rsid w:val="001670D1"/>
    <w:rsid w:val="00167331"/>
    <w:rsid w:val="001678A1"/>
    <w:rsid w:val="00170C74"/>
    <w:rsid w:val="001710F0"/>
    <w:rsid w:val="00171A1D"/>
    <w:rsid w:val="001722CD"/>
    <w:rsid w:val="00172C09"/>
    <w:rsid w:val="00173242"/>
    <w:rsid w:val="0017375D"/>
    <w:rsid w:val="00174897"/>
    <w:rsid w:val="00174B2F"/>
    <w:rsid w:val="00174C83"/>
    <w:rsid w:val="00174D82"/>
    <w:rsid w:val="0017518B"/>
    <w:rsid w:val="0017528D"/>
    <w:rsid w:val="0017532B"/>
    <w:rsid w:val="00175856"/>
    <w:rsid w:val="001764F4"/>
    <w:rsid w:val="00176D19"/>
    <w:rsid w:val="001778EC"/>
    <w:rsid w:val="00177E22"/>
    <w:rsid w:val="00180010"/>
    <w:rsid w:val="0018002D"/>
    <w:rsid w:val="001801A3"/>
    <w:rsid w:val="0018052B"/>
    <w:rsid w:val="00181475"/>
    <w:rsid w:val="00181587"/>
    <w:rsid w:val="00182A68"/>
    <w:rsid w:val="001831E4"/>
    <w:rsid w:val="0018334B"/>
    <w:rsid w:val="00184CA0"/>
    <w:rsid w:val="0018547D"/>
    <w:rsid w:val="00186AE4"/>
    <w:rsid w:val="00186E7E"/>
    <w:rsid w:val="00187AE5"/>
    <w:rsid w:val="00190CCC"/>
    <w:rsid w:val="0019164D"/>
    <w:rsid w:val="00192270"/>
    <w:rsid w:val="00192CE0"/>
    <w:rsid w:val="00192CF8"/>
    <w:rsid w:val="00194390"/>
    <w:rsid w:val="001944EA"/>
    <w:rsid w:val="00195691"/>
    <w:rsid w:val="0019598D"/>
    <w:rsid w:val="00197251"/>
    <w:rsid w:val="001A04B8"/>
    <w:rsid w:val="001A146D"/>
    <w:rsid w:val="001A1681"/>
    <w:rsid w:val="001A2008"/>
    <w:rsid w:val="001A31CB"/>
    <w:rsid w:val="001A42C7"/>
    <w:rsid w:val="001A4541"/>
    <w:rsid w:val="001A46B4"/>
    <w:rsid w:val="001A49D3"/>
    <w:rsid w:val="001A4AC1"/>
    <w:rsid w:val="001A521A"/>
    <w:rsid w:val="001A532F"/>
    <w:rsid w:val="001A566F"/>
    <w:rsid w:val="001A593E"/>
    <w:rsid w:val="001A6877"/>
    <w:rsid w:val="001A6A77"/>
    <w:rsid w:val="001A6B06"/>
    <w:rsid w:val="001A7EBF"/>
    <w:rsid w:val="001B023B"/>
    <w:rsid w:val="001B0B74"/>
    <w:rsid w:val="001B0CF0"/>
    <w:rsid w:val="001B1406"/>
    <w:rsid w:val="001B1EC9"/>
    <w:rsid w:val="001B21DF"/>
    <w:rsid w:val="001B25F6"/>
    <w:rsid w:val="001B2BD0"/>
    <w:rsid w:val="001B38F2"/>
    <w:rsid w:val="001B41F3"/>
    <w:rsid w:val="001B49FC"/>
    <w:rsid w:val="001B4ACD"/>
    <w:rsid w:val="001B4D42"/>
    <w:rsid w:val="001B6308"/>
    <w:rsid w:val="001B75AF"/>
    <w:rsid w:val="001C0E9A"/>
    <w:rsid w:val="001C1550"/>
    <w:rsid w:val="001C276E"/>
    <w:rsid w:val="001C2B31"/>
    <w:rsid w:val="001C346A"/>
    <w:rsid w:val="001C44A2"/>
    <w:rsid w:val="001C47E8"/>
    <w:rsid w:val="001C4BF7"/>
    <w:rsid w:val="001C50A4"/>
    <w:rsid w:val="001C5433"/>
    <w:rsid w:val="001C63C1"/>
    <w:rsid w:val="001C648B"/>
    <w:rsid w:val="001C6F6F"/>
    <w:rsid w:val="001C76D3"/>
    <w:rsid w:val="001C7CB1"/>
    <w:rsid w:val="001D08C3"/>
    <w:rsid w:val="001D0CD1"/>
    <w:rsid w:val="001D10D5"/>
    <w:rsid w:val="001D14FB"/>
    <w:rsid w:val="001D17B6"/>
    <w:rsid w:val="001D1F19"/>
    <w:rsid w:val="001D25CA"/>
    <w:rsid w:val="001D3074"/>
    <w:rsid w:val="001D3B6B"/>
    <w:rsid w:val="001D3BFC"/>
    <w:rsid w:val="001D50DD"/>
    <w:rsid w:val="001D51A7"/>
    <w:rsid w:val="001D5264"/>
    <w:rsid w:val="001D5897"/>
    <w:rsid w:val="001D612E"/>
    <w:rsid w:val="001D61F3"/>
    <w:rsid w:val="001D621C"/>
    <w:rsid w:val="001D6574"/>
    <w:rsid w:val="001D6747"/>
    <w:rsid w:val="001D706B"/>
    <w:rsid w:val="001D74A3"/>
    <w:rsid w:val="001D7C2A"/>
    <w:rsid w:val="001E0942"/>
    <w:rsid w:val="001E0BE7"/>
    <w:rsid w:val="001E12B8"/>
    <w:rsid w:val="001E2202"/>
    <w:rsid w:val="001E227D"/>
    <w:rsid w:val="001E24D5"/>
    <w:rsid w:val="001E2BFD"/>
    <w:rsid w:val="001E3904"/>
    <w:rsid w:val="001E3FE3"/>
    <w:rsid w:val="001E40DF"/>
    <w:rsid w:val="001E4CEA"/>
    <w:rsid w:val="001E503C"/>
    <w:rsid w:val="001E57A0"/>
    <w:rsid w:val="001E6C18"/>
    <w:rsid w:val="001E738F"/>
    <w:rsid w:val="001E7A34"/>
    <w:rsid w:val="001F05A5"/>
    <w:rsid w:val="001F0707"/>
    <w:rsid w:val="001F1982"/>
    <w:rsid w:val="001F1A98"/>
    <w:rsid w:val="001F3029"/>
    <w:rsid w:val="001F31FB"/>
    <w:rsid w:val="001F32ED"/>
    <w:rsid w:val="001F3B98"/>
    <w:rsid w:val="001F449A"/>
    <w:rsid w:val="001F4FC2"/>
    <w:rsid w:val="001F57EC"/>
    <w:rsid w:val="001F662D"/>
    <w:rsid w:val="001F691B"/>
    <w:rsid w:val="001F6956"/>
    <w:rsid w:val="001F6DD6"/>
    <w:rsid w:val="001F7D1F"/>
    <w:rsid w:val="001F7F35"/>
    <w:rsid w:val="002007E2"/>
    <w:rsid w:val="0020106F"/>
    <w:rsid w:val="00201565"/>
    <w:rsid w:val="00202EF3"/>
    <w:rsid w:val="00202F84"/>
    <w:rsid w:val="00203E92"/>
    <w:rsid w:val="002041B7"/>
    <w:rsid w:val="002043CD"/>
    <w:rsid w:val="00204633"/>
    <w:rsid w:val="002049D4"/>
    <w:rsid w:val="00204A3C"/>
    <w:rsid w:val="002059BC"/>
    <w:rsid w:val="00206652"/>
    <w:rsid w:val="0020678A"/>
    <w:rsid w:val="0020689C"/>
    <w:rsid w:val="00206BA3"/>
    <w:rsid w:val="0020717F"/>
    <w:rsid w:val="002102FD"/>
    <w:rsid w:val="00210375"/>
    <w:rsid w:val="00211198"/>
    <w:rsid w:val="00211C98"/>
    <w:rsid w:val="00212098"/>
    <w:rsid w:val="002122EC"/>
    <w:rsid w:val="00212F21"/>
    <w:rsid w:val="00213399"/>
    <w:rsid w:val="00213D7D"/>
    <w:rsid w:val="00214458"/>
    <w:rsid w:val="00216E68"/>
    <w:rsid w:val="00217039"/>
    <w:rsid w:val="00217511"/>
    <w:rsid w:val="00217E5B"/>
    <w:rsid w:val="002200AE"/>
    <w:rsid w:val="00221473"/>
    <w:rsid w:val="00221669"/>
    <w:rsid w:val="002216A5"/>
    <w:rsid w:val="00221C12"/>
    <w:rsid w:val="00221C63"/>
    <w:rsid w:val="00222144"/>
    <w:rsid w:val="00222770"/>
    <w:rsid w:val="00222D60"/>
    <w:rsid w:val="00223551"/>
    <w:rsid w:val="00223A64"/>
    <w:rsid w:val="00223A66"/>
    <w:rsid w:val="00223C11"/>
    <w:rsid w:val="00224447"/>
    <w:rsid w:val="002253CC"/>
    <w:rsid w:val="0022550D"/>
    <w:rsid w:val="0022794C"/>
    <w:rsid w:val="0023005C"/>
    <w:rsid w:val="002302FC"/>
    <w:rsid w:val="0023188C"/>
    <w:rsid w:val="00231A89"/>
    <w:rsid w:val="00231B3C"/>
    <w:rsid w:val="00231C23"/>
    <w:rsid w:val="0023224E"/>
    <w:rsid w:val="00232465"/>
    <w:rsid w:val="0023272E"/>
    <w:rsid w:val="002331BB"/>
    <w:rsid w:val="00233551"/>
    <w:rsid w:val="0023463A"/>
    <w:rsid w:val="00234AC9"/>
    <w:rsid w:val="00234C71"/>
    <w:rsid w:val="002351D4"/>
    <w:rsid w:val="00235269"/>
    <w:rsid w:val="0023657C"/>
    <w:rsid w:val="00236AC6"/>
    <w:rsid w:val="00236B84"/>
    <w:rsid w:val="00236C8D"/>
    <w:rsid w:val="00237108"/>
    <w:rsid w:val="00237ADF"/>
    <w:rsid w:val="00237B3D"/>
    <w:rsid w:val="00237D21"/>
    <w:rsid w:val="0024069E"/>
    <w:rsid w:val="00240BCA"/>
    <w:rsid w:val="00241A84"/>
    <w:rsid w:val="00241F75"/>
    <w:rsid w:val="002428FC"/>
    <w:rsid w:val="00242A16"/>
    <w:rsid w:val="00243121"/>
    <w:rsid w:val="002431F1"/>
    <w:rsid w:val="00244211"/>
    <w:rsid w:val="002448E1"/>
    <w:rsid w:val="002455AC"/>
    <w:rsid w:val="002455C9"/>
    <w:rsid w:val="00245799"/>
    <w:rsid w:val="00246708"/>
    <w:rsid w:val="00246FCF"/>
    <w:rsid w:val="00247369"/>
    <w:rsid w:val="0024762C"/>
    <w:rsid w:val="00247689"/>
    <w:rsid w:val="00247891"/>
    <w:rsid w:val="00247F8B"/>
    <w:rsid w:val="0025008C"/>
    <w:rsid w:val="00250217"/>
    <w:rsid w:val="0025041F"/>
    <w:rsid w:val="0025168B"/>
    <w:rsid w:val="002517FA"/>
    <w:rsid w:val="002530C8"/>
    <w:rsid w:val="00253DB5"/>
    <w:rsid w:val="00253E67"/>
    <w:rsid w:val="002549CC"/>
    <w:rsid w:val="00254BA7"/>
    <w:rsid w:val="00254D22"/>
    <w:rsid w:val="00254D2D"/>
    <w:rsid w:val="00254F07"/>
    <w:rsid w:val="00255574"/>
    <w:rsid w:val="00255CB2"/>
    <w:rsid w:val="002562B2"/>
    <w:rsid w:val="0025633A"/>
    <w:rsid w:val="0026048F"/>
    <w:rsid w:val="00262281"/>
    <w:rsid w:val="00262718"/>
    <w:rsid w:val="0026449B"/>
    <w:rsid w:val="00264BAB"/>
    <w:rsid w:val="0026576A"/>
    <w:rsid w:val="00265BC2"/>
    <w:rsid w:val="002666A1"/>
    <w:rsid w:val="00266FD1"/>
    <w:rsid w:val="00267ABB"/>
    <w:rsid w:val="00267DEC"/>
    <w:rsid w:val="00267F05"/>
    <w:rsid w:val="002705CE"/>
    <w:rsid w:val="00270690"/>
    <w:rsid w:val="00270D3F"/>
    <w:rsid w:val="00271F37"/>
    <w:rsid w:val="00272119"/>
    <w:rsid w:val="002730B3"/>
    <w:rsid w:val="002731D2"/>
    <w:rsid w:val="0027425C"/>
    <w:rsid w:val="002762C8"/>
    <w:rsid w:val="0027634F"/>
    <w:rsid w:val="002768BF"/>
    <w:rsid w:val="0027772C"/>
    <w:rsid w:val="002777AC"/>
    <w:rsid w:val="00281144"/>
    <w:rsid w:val="0028123D"/>
    <w:rsid w:val="002814B9"/>
    <w:rsid w:val="00282086"/>
    <w:rsid w:val="002825EC"/>
    <w:rsid w:val="002827BD"/>
    <w:rsid w:val="00282A5F"/>
    <w:rsid w:val="00282CDD"/>
    <w:rsid w:val="002842A1"/>
    <w:rsid w:val="00284A08"/>
    <w:rsid w:val="00284D69"/>
    <w:rsid w:val="00284D79"/>
    <w:rsid w:val="00285007"/>
    <w:rsid w:val="002850D8"/>
    <w:rsid w:val="00285428"/>
    <w:rsid w:val="00285CAB"/>
    <w:rsid w:val="00285E40"/>
    <w:rsid w:val="00286042"/>
    <w:rsid w:val="00286BD4"/>
    <w:rsid w:val="00287C40"/>
    <w:rsid w:val="00287F6D"/>
    <w:rsid w:val="0029066C"/>
    <w:rsid w:val="002911F2"/>
    <w:rsid w:val="002912C4"/>
    <w:rsid w:val="002915D6"/>
    <w:rsid w:val="002918F7"/>
    <w:rsid w:val="00291D5F"/>
    <w:rsid w:val="0029375B"/>
    <w:rsid w:val="00293D59"/>
    <w:rsid w:val="00293F3C"/>
    <w:rsid w:val="00293FE4"/>
    <w:rsid w:val="00295092"/>
    <w:rsid w:val="002955F3"/>
    <w:rsid w:val="002958D1"/>
    <w:rsid w:val="0029595C"/>
    <w:rsid w:val="002959AE"/>
    <w:rsid w:val="00295A66"/>
    <w:rsid w:val="00295ECF"/>
    <w:rsid w:val="0029699F"/>
    <w:rsid w:val="002970F8"/>
    <w:rsid w:val="002A2B59"/>
    <w:rsid w:val="002A30C1"/>
    <w:rsid w:val="002A321F"/>
    <w:rsid w:val="002A3493"/>
    <w:rsid w:val="002A35AC"/>
    <w:rsid w:val="002A3B18"/>
    <w:rsid w:val="002A3B32"/>
    <w:rsid w:val="002A450B"/>
    <w:rsid w:val="002A4D78"/>
    <w:rsid w:val="002A56A8"/>
    <w:rsid w:val="002A66C4"/>
    <w:rsid w:val="002A7357"/>
    <w:rsid w:val="002B0184"/>
    <w:rsid w:val="002B04A4"/>
    <w:rsid w:val="002B04BD"/>
    <w:rsid w:val="002B098F"/>
    <w:rsid w:val="002B148B"/>
    <w:rsid w:val="002B2B29"/>
    <w:rsid w:val="002B356F"/>
    <w:rsid w:val="002B3590"/>
    <w:rsid w:val="002B3D64"/>
    <w:rsid w:val="002B43A1"/>
    <w:rsid w:val="002B4935"/>
    <w:rsid w:val="002B4CC4"/>
    <w:rsid w:val="002B4F8E"/>
    <w:rsid w:val="002B5876"/>
    <w:rsid w:val="002B5D25"/>
    <w:rsid w:val="002B65B4"/>
    <w:rsid w:val="002B70F5"/>
    <w:rsid w:val="002B7638"/>
    <w:rsid w:val="002B7B73"/>
    <w:rsid w:val="002B7ECC"/>
    <w:rsid w:val="002C0236"/>
    <w:rsid w:val="002C08F6"/>
    <w:rsid w:val="002C0922"/>
    <w:rsid w:val="002C09D9"/>
    <w:rsid w:val="002C09DF"/>
    <w:rsid w:val="002C139F"/>
    <w:rsid w:val="002C1880"/>
    <w:rsid w:val="002C1B90"/>
    <w:rsid w:val="002C1D00"/>
    <w:rsid w:val="002C1DD9"/>
    <w:rsid w:val="002C2682"/>
    <w:rsid w:val="002C2DB8"/>
    <w:rsid w:val="002C328B"/>
    <w:rsid w:val="002C49A4"/>
    <w:rsid w:val="002C4B1B"/>
    <w:rsid w:val="002C53C2"/>
    <w:rsid w:val="002C5570"/>
    <w:rsid w:val="002C5CF2"/>
    <w:rsid w:val="002C6093"/>
    <w:rsid w:val="002C6D33"/>
    <w:rsid w:val="002C74C5"/>
    <w:rsid w:val="002D0128"/>
    <w:rsid w:val="002D11AF"/>
    <w:rsid w:val="002D33C6"/>
    <w:rsid w:val="002D347D"/>
    <w:rsid w:val="002D3591"/>
    <w:rsid w:val="002D3C0C"/>
    <w:rsid w:val="002D3DD8"/>
    <w:rsid w:val="002D3F32"/>
    <w:rsid w:val="002D437A"/>
    <w:rsid w:val="002D4A6E"/>
    <w:rsid w:val="002D5226"/>
    <w:rsid w:val="002D5684"/>
    <w:rsid w:val="002D58FB"/>
    <w:rsid w:val="002D5DAF"/>
    <w:rsid w:val="002D641F"/>
    <w:rsid w:val="002D6BA1"/>
    <w:rsid w:val="002D6E4B"/>
    <w:rsid w:val="002D6FBF"/>
    <w:rsid w:val="002D7CF9"/>
    <w:rsid w:val="002E08B4"/>
    <w:rsid w:val="002E1D28"/>
    <w:rsid w:val="002E1F6D"/>
    <w:rsid w:val="002E3614"/>
    <w:rsid w:val="002E3A93"/>
    <w:rsid w:val="002E41A6"/>
    <w:rsid w:val="002E423D"/>
    <w:rsid w:val="002E5449"/>
    <w:rsid w:val="002E56D7"/>
    <w:rsid w:val="002E595E"/>
    <w:rsid w:val="002E5B6D"/>
    <w:rsid w:val="002E6724"/>
    <w:rsid w:val="002E6ECB"/>
    <w:rsid w:val="002E7821"/>
    <w:rsid w:val="002E798F"/>
    <w:rsid w:val="002E7A90"/>
    <w:rsid w:val="002E7B41"/>
    <w:rsid w:val="002F02B4"/>
    <w:rsid w:val="002F08AB"/>
    <w:rsid w:val="002F0AC6"/>
    <w:rsid w:val="002F0E7B"/>
    <w:rsid w:val="002F1061"/>
    <w:rsid w:val="002F2312"/>
    <w:rsid w:val="002F24D5"/>
    <w:rsid w:val="002F2CB4"/>
    <w:rsid w:val="002F3044"/>
    <w:rsid w:val="002F3351"/>
    <w:rsid w:val="002F3906"/>
    <w:rsid w:val="002F3C51"/>
    <w:rsid w:val="002F3CD9"/>
    <w:rsid w:val="002F42AB"/>
    <w:rsid w:val="002F434F"/>
    <w:rsid w:val="002F500D"/>
    <w:rsid w:val="002F5FE2"/>
    <w:rsid w:val="002F71CD"/>
    <w:rsid w:val="002F792F"/>
    <w:rsid w:val="002F7A4C"/>
    <w:rsid w:val="002F7C37"/>
    <w:rsid w:val="00300B6E"/>
    <w:rsid w:val="00300C34"/>
    <w:rsid w:val="00301284"/>
    <w:rsid w:val="003019E9"/>
    <w:rsid w:val="00301B41"/>
    <w:rsid w:val="00302959"/>
    <w:rsid w:val="003032A5"/>
    <w:rsid w:val="003032FD"/>
    <w:rsid w:val="00304846"/>
    <w:rsid w:val="0030505F"/>
    <w:rsid w:val="00305477"/>
    <w:rsid w:val="0030597A"/>
    <w:rsid w:val="00305F67"/>
    <w:rsid w:val="00307A80"/>
    <w:rsid w:val="00311673"/>
    <w:rsid w:val="00311DFF"/>
    <w:rsid w:val="003146F8"/>
    <w:rsid w:val="00314F59"/>
    <w:rsid w:val="0031586F"/>
    <w:rsid w:val="00315D8B"/>
    <w:rsid w:val="00315E86"/>
    <w:rsid w:val="003177B4"/>
    <w:rsid w:val="0032066B"/>
    <w:rsid w:val="00321B80"/>
    <w:rsid w:val="003228E3"/>
    <w:rsid w:val="00322BAA"/>
    <w:rsid w:val="003236C2"/>
    <w:rsid w:val="00323C7F"/>
    <w:rsid w:val="003255C3"/>
    <w:rsid w:val="003255EB"/>
    <w:rsid w:val="00326986"/>
    <w:rsid w:val="003271FE"/>
    <w:rsid w:val="003300FA"/>
    <w:rsid w:val="003302BC"/>
    <w:rsid w:val="0033036C"/>
    <w:rsid w:val="0033150B"/>
    <w:rsid w:val="003323EE"/>
    <w:rsid w:val="0033315A"/>
    <w:rsid w:val="00333274"/>
    <w:rsid w:val="0033362B"/>
    <w:rsid w:val="00334607"/>
    <w:rsid w:val="00334DEE"/>
    <w:rsid w:val="0033597F"/>
    <w:rsid w:val="00335EE9"/>
    <w:rsid w:val="00336296"/>
    <w:rsid w:val="00336475"/>
    <w:rsid w:val="00337E1F"/>
    <w:rsid w:val="00341001"/>
    <w:rsid w:val="00341107"/>
    <w:rsid w:val="00342FB7"/>
    <w:rsid w:val="003433E3"/>
    <w:rsid w:val="00344432"/>
    <w:rsid w:val="00344A4E"/>
    <w:rsid w:val="00345EEA"/>
    <w:rsid w:val="00346665"/>
    <w:rsid w:val="003505FB"/>
    <w:rsid w:val="00351640"/>
    <w:rsid w:val="00351C90"/>
    <w:rsid w:val="00351E31"/>
    <w:rsid w:val="00352596"/>
    <w:rsid w:val="003535AD"/>
    <w:rsid w:val="0035361B"/>
    <w:rsid w:val="00353AEA"/>
    <w:rsid w:val="00354F00"/>
    <w:rsid w:val="00355146"/>
    <w:rsid w:val="00355479"/>
    <w:rsid w:val="003561AB"/>
    <w:rsid w:val="003570CF"/>
    <w:rsid w:val="0035750B"/>
    <w:rsid w:val="00357A8A"/>
    <w:rsid w:val="00357DE6"/>
    <w:rsid w:val="00360056"/>
    <w:rsid w:val="00360FD1"/>
    <w:rsid w:val="003611C9"/>
    <w:rsid w:val="00361521"/>
    <w:rsid w:val="00361DEE"/>
    <w:rsid w:val="00361E99"/>
    <w:rsid w:val="0036210A"/>
    <w:rsid w:val="003625AC"/>
    <w:rsid w:val="00363B59"/>
    <w:rsid w:val="00363C80"/>
    <w:rsid w:val="00363F93"/>
    <w:rsid w:val="003641EF"/>
    <w:rsid w:val="003643A5"/>
    <w:rsid w:val="003644A2"/>
    <w:rsid w:val="00364AD9"/>
    <w:rsid w:val="00364D1A"/>
    <w:rsid w:val="00364EA9"/>
    <w:rsid w:val="00365D38"/>
    <w:rsid w:val="003661D0"/>
    <w:rsid w:val="00367B71"/>
    <w:rsid w:val="00367D0B"/>
    <w:rsid w:val="0037093F"/>
    <w:rsid w:val="00371258"/>
    <w:rsid w:val="0037139F"/>
    <w:rsid w:val="0037162B"/>
    <w:rsid w:val="0037163F"/>
    <w:rsid w:val="00371785"/>
    <w:rsid w:val="003718A2"/>
    <w:rsid w:val="00371A48"/>
    <w:rsid w:val="00371FB9"/>
    <w:rsid w:val="003720ED"/>
    <w:rsid w:val="003727B9"/>
    <w:rsid w:val="003733AF"/>
    <w:rsid w:val="003733C1"/>
    <w:rsid w:val="0037355F"/>
    <w:rsid w:val="00374413"/>
    <w:rsid w:val="00374776"/>
    <w:rsid w:val="0037615E"/>
    <w:rsid w:val="00376A81"/>
    <w:rsid w:val="00376C4D"/>
    <w:rsid w:val="00377682"/>
    <w:rsid w:val="00377DA3"/>
    <w:rsid w:val="00380E53"/>
    <w:rsid w:val="00380F63"/>
    <w:rsid w:val="00382B9F"/>
    <w:rsid w:val="00383038"/>
    <w:rsid w:val="00383F57"/>
    <w:rsid w:val="003844EE"/>
    <w:rsid w:val="00384FC4"/>
    <w:rsid w:val="00385267"/>
    <w:rsid w:val="00385DA3"/>
    <w:rsid w:val="00385F77"/>
    <w:rsid w:val="003860A6"/>
    <w:rsid w:val="00386339"/>
    <w:rsid w:val="00387C0C"/>
    <w:rsid w:val="003908C5"/>
    <w:rsid w:val="00390DC8"/>
    <w:rsid w:val="0039138A"/>
    <w:rsid w:val="0039190C"/>
    <w:rsid w:val="00391ADD"/>
    <w:rsid w:val="00391EAD"/>
    <w:rsid w:val="00392091"/>
    <w:rsid w:val="0039209D"/>
    <w:rsid w:val="00392632"/>
    <w:rsid w:val="003931B7"/>
    <w:rsid w:val="003936D5"/>
    <w:rsid w:val="0039392C"/>
    <w:rsid w:val="00393E88"/>
    <w:rsid w:val="00394ABD"/>
    <w:rsid w:val="00394F5E"/>
    <w:rsid w:val="003951A9"/>
    <w:rsid w:val="0039542D"/>
    <w:rsid w:val="00396274"/>
    <w:rsid w:val="003966B5"/>
    <w:rsid w:val="003971AB"/>
    <w:rsid w:val="003A148F"/>
    <w:rsid w:val="003A1928"/>
    <w:rsid w:val="003A1CFA"/>
    <w:rsid w:val="003A2BD5"/>
    <w:rsid w:val="003A342F"/>
    <w:rsid w:val="003A4402"/>
    <w:rsid w:val="003A507F"/>
    <w:rsid w:val="003A510D"/>
    <w:rsid w:val="003A5D51"/>
    <w:rsid w:val="003A661C"/>
    <w:rsid w:val="003A6DBE"/>
    <w:rsid w:val="003A734F"/>
    <w:rsid w:val="003A783C"/>
    <w:rsid w:val="003B059D"/>
    <w:rsid w:val="003B1414"/>
    <w:rsid w:val="003B1987"/>
    <w:rsid w:val="003B1F57"/>
    <w:rsid w:val="003B2187"/>
    <w:rsid w:val="003B2B2A"/>
    <w:rsid w:val="003B3B9E"/>
    <w:rsid w:val="003B3E67"/>
    <w:rsid w:val="003B3EE8"/>
    <w:rsid w:val="003B3F24"/>
    <w:rsid w:val="003B407C"/>
    <w:rsid w:val="003B408E"/>
    <w:rsid w:val="003B4F36"/>
    <w:rsid w:val="003B5882"/>
    <w:rsid w:val="003B5B5C"/>
    <w:rsid w:val="003B5C64"/>
    <w:rsid w:val="003B63D6"/>
    <w:rsid w:val="003B68CC"/>
    <w:rsid w:val="003B6AD8"/>
    <w:rsid w:val="003B6B5C"/>
    <w:rsid w:val="003B7F95"/>
    <w:rsid w:val="003C085F"/>
    <w:rsid w:val="003C0F6A"/>
    <w:rsid w:val="003C1257"/>
    <w:rsid w:val="003C12C5"/>
    <w:rsid w:val="003C1425"/>
    <w:rsid w:val="003C162D"/>
    <w:rsid w:val="003C27E5"/>
    <w:rsid w:val="003C2A74"/>
    <w:rsid w:val="003C355E"/>
    <w:rsid w:val="003C37BD"/>
    <w:rsid w:val="003C39D2"/>
    <w:rsid w:val="003C3A63"/>
    <w:rsid w:val="003C48B8"/>
    <w:rsid w:val="003C5432"/>
    <w:rsid w:val="003C5950"/>
    <w:rsid w:val="003C5B54"/>
    <w:rsid w:val="003C5F24"/>
    <w:rsid w:val="003C6209"/>
    <w:rsid w:val="003C63AD"/>
    <w:rsid w:val="003C6B2B"/>
    <w:rsid w:val="003C6CB0"/>
    <w:rsid w:val="003C6D45"/>
    <w:rsid w:val="003C73AF"/>
    <w:rsid w:val="003C7998"/>
    <w:rsid w:val="003C7B84"/>
    <w:rsid w:val="003C7D58"/>
    <w:rsid w:val="003C7DD6"/>
    <w:rsid w:val="003C7EAA"/>
    <w:rsid w:val="003D0BE7"/>
    <w:rsid w:val="003D19F7"/>
    <w:rsid w:val="003D2C09"/>
    <w:rsid w:val="003D3238"/>
    <w:rsid w:val="003D3363"/>
    <w:rsid w:val="003D37CD"/>
    <w:rsid w:val="003D517D"/>
    <w:rsid w:val="003D5BA0"/>
    <w:rsid w:val="003D6650"/>
    <w:rsid w:val="003D6970"/>
    <w:rsid w:val="003D6D84"/>
    <w:rsid w:val="003D6FCA"/>
    <w:rsid w:val="003D7311"/>
    <w:rsid w:val="003D7575"/>
    <w:rsid w:val="003D7DBF"/>
    <w:rsid w:val="003D7ED2"/>
    <w:rsid w:val="003E0DEB"/>
    <w:rsid w:val="003E13E6"/>
    <w:rsid w:val="003E14D1"/>
    <w:rsid w:val="003E1B9D"/>
    <w:rsid w:val="003E36FC"/>
    <w:rsid w:val="003E406A"/>
    <w:rsid w:val="003E4963"/>
    <w:rsid w:val="003E4B1F"/>
    <w:rsid w:val="003E59CC"/>
    <w:rsid w:val="003E5C81"/>
    <w:rsid w:val="003E693D"/>
    <w:rsid w:val="003E6D17"/>
    <w:rsid w:val="003E73D9"/>
    <w:rsid w:val="003E7925"/>
    <w:rsid w:val="003E7AB0"/>
    <w:rsid w:val="003F0BC1"/>
    <w:rsid w:val="003F0FC5"/>
    <w:rsid w:val="003F143F"/>
    <w:rsid w:val="003F14C8"/>
    <w:rsid w:val="003F1D76"/>
    <w:rsid w:val="003F2660"/>
    <w:rsid w:val="003F2FF3"/>
    <w:rsid w:val="003F3119"/>
    <w:rsid w:val="003F35D4"/>
    <w:rsid w:val="003F36DF"/>
    <w:rsid w:val="003F41E1"/>
    <w:rsid w:val="003F45B0"/>
    <w:rsid w:val="003F479E"/>
    <w:rsid w:val="003F4C19"/>
    <w:rsid w:val="003F509E"/>
    <w:rsid w:val="003F5426"/>
    <w:rsid w:val="003F68B9"/>
    <w:rsid w:val="003F73F6"/>
    <w:rsid w:val="003F77D1"/>
    <w:rsid w:val="003F7C59"/>
    <w:rsid w:val="004000D6"/>
    <w:rsid w:val="00400B0B"/>
    <w:rsid w:val="00401567"/>
    <w:rsid w:val="004016B9"/>
    <w:rsid w:val="0040177F"/>
    <w:rsid w:val="00401F53"/>
    <w:rsid w:val="00402584"/>
    <w:rsid w:val="00403555"/>
    <w:rsid w:val="004035B3"/>
    <w:rsid w:val="00403A66"/>
    <w:rsid w:val="00403FCD"/>
    <w:rsid w:val="00405C0D"/>
    <w:rsid w:val="00405C35"/>
    <w:rsid w:val="00405E79"/>
    <w:rsid w:val="00406A30"/>
    <w:rsid w:val="00406E2A"/>
    <w:rsid w:val="004071F3"/>
    <w:rsid w:val="00407476"/>
    <w:rsid w:val="004075ED"/>
    <w:rsid w:val="00407E93"/>
    <w:rsid w:val="00407EB3"/>
    <w:rsid w:val="00407F0B"/>
    <w:rsid w:val="00410158"/>
    <w:rsid w:val="00410B97"/>
    <w:rsid w:val="00411156"/>
    <w:rsid w:val="004112F8"/>
    <w:rsid w:val="00411EB4"/>
    <w:rsid w:val="00412269"/>
    <w:rsid w:val="004125EA"/>
    <w:rsid w:val="004128A7"/>
    <w:rsid w:val="0041315E"/>
    <w:rsid w:val="0041382B"/>
    <w:rsid w:val="00416E01"/>
    <w:rsid w:val="004175B2"/>
    <w:rsid w:val="00417780"/>
    <w:rsid w:val="00420123"/>
    <w:rsid w:val="004218AA"/>
    <w:rsid w:val="00421C53"/>
    <w:rsid w:val="00423182"/>
    <w:rsid w:val="004231BF"/>
    <w:rsid w:val="00423957"/>
    <w:rsid w:val="00423A42"/>
    <w:rsid w:val="00423AB5"/>
    <w:rsid w:val="004240CE"/>
    <w:rsid w:val="004247D4"/>
    <w:rsid w:val="00424BED"/>
    <w:rsid w:val="00424E11"/>
    <w:rsid w:val="0042581F"/>
    <w:rsid w:val="00426766"/>
    <w:rsid w:val="004269AB"/>
    <w:rsid w:val="004276AF"/>
    <w:rsid w:val="004278F8"/>
    <w:rsid w:val="00427C4C"/>
    <w:rsid w:val="004301B6"/>
    <w:rsid w:val="0043038B"/>
    <w:rsid w:val="00430C58"/>
    <w:rsid w:val="0043189E"/>
    <w:rsid w:val="004322EC"/>
    <w:rsid w:val="00432445"/>
    <w:rsid w:val="0043250E"/>
    <w:rsid w:val="00433298"/>
    <w:rsid w:val="00433318"/>
    <w:rsid w:val="004333C3"/>
    <w:rsid w:val="00433419"/>
    <w:rsid w:val="00433431"/>
    <w:rsid w:val="004334CB"/>
    <w:rsid w:val="0043369F"/>
    <w:rsid w:val="004350B4"/>
    <w:rsid w:val="00435A41"/>
    <w:rsid w:val="00435CA8"/>
    <w:rsid w:val="0043610C"/>
    <w:rsid w:val="00436CE6"/>
    <w:rsid w:val="004370D4"/>
    <w:rsid w:val="00440337"/>
    <w:rsid w:val="004407A1"/>
    <w:rsid w:val="00441A4F"/>
    <w:rsid w:val="00441B81"/>
    <w:rsid w:val="004422A6"/>
    <w:rsid w:val="0044350E"/>
    <w:rsid w:val="004439B5"/>
    <w:rsid w:val="00443A6B"/>
    <w:rsid w:val="00443DCF"/>
    <w:rsid w:val="00443F9D"/>
    <w:rsid w:val="00443FBE"/>
    <w:rsid w:val="004441F8"/>
    <w:rsid w:val="004443CB"/>
    <w:rsid w:val="0044499E"/>
    <w:rsid w:val="00445199"/>
    <w:rsid w:val="004455D1"/>
    <w:rsid w:val="004458C7"/>
    <w:rsid w:val="00450358"/>
    <w:rsid w:val="0045095E"/>
    <w:rsid w:val="00450E57"/>
    <w:rsid w:val="00451029"/>
    <w:rsid w:val="00451E4C"/>
    <w:rsid w:val="004520F3"/>
    <w:rsid w:val="004527C4"/>
    <w:rsid w:val="00452CCE"/>
    <w:rsid w:val="004535C5"/>
    <w:rsid w:val="0045378F"/>
    <w:rsid w:val="004538DA"/>
    <w:rsid w:val="004542D6"/>
    <w:rsid w:val="00454FBC"/>
    <w:rsid w:val="004558C1"/>
    <w:rsid w:val="00455A49"/>
    <w:rsid w:val="0045608F"/>
    <w:rsid w:val="00456147"/>
    <w:rsid w:val="004563B8"/>
    <w:rsid w:val="00456E85"/>
    <w:rsid w:val="004573E3"/>
    <w:rsid w:val="004579FF"/>
    <w:rsid w:val="00457BD6"/>
    <w:rsid w:val="00460101"/>
    <w:rsid w:val="0046026B"/>
    <w:rsid w:val="004603FD"/>
    <w:rsid w:val="0046169F"/>
    <w:rsid w:val="004626EA"/>
    <w:rsid w:val="00462BA5"/>
    <w:rsid w:val="004636E1"/>
    <w:rsid w:val="00463BC7"/>
    <w:rsid w:val="00464009"/>
    <w:rsid w:val="00464358"/>
    <w:rsid w:val="004643D8"/>
    <w:rsid w:val="00464595"/>
    <w:rsid w:val="00465534"/>
    <w:rsid w:val="00466846"/>
    <w:rsid w:val="004668FE"/>
    <w:rsid w:val="004677B9"/>
    <w:rsid w:val="00470FD7"/>
    <w:rsid w:val="0047135C"/>
    <w:rsid w:val="00471679"/>
    <w:rsid w:val="00471A99"/>
    <w:rsid w:val="00471AF9"/>
    <w:rsid w:val="00472A75"/>
    <w:rsid w:val="004743CC"/>
    <w:rsid w:val="00475AA5"/>
    <w:rsid w:val="0047724A"/>
    <w:rsid w:val="004776BA"/>
    <w:rsid w:val="00477752"/>
    <w:rsid w:val="004800D4"/>
    <w:rsid w:val="0048086C"/>
    <w:rsid w:val="00480E77"/>
    <w:rsid w:val="00481AD3"/>
    <w:rsid w:val="00482394"/>
    <w:rsid w:val="00482395"/>
    <w:rsid w:val="00482AD7"/>
    <w:rsid w:val="00482DEC"/>
    <w:rsid w:val="00483871"/>
    <w:rsid w:val="00484E3F"/>
    <w:rsid w:val="004854AA"/>
    <w:rsid w:val="004857C1"/>
    <w:rsid w:val="00486A92"/>
    <w:rsid w:val="00486DC7"/>
    <w:rsid w:val="00487F37"/>
    <w:rsid w:val="0049127C"/>
    <w:rsid w:val="00491645"/>
    <w:rsid w:val="00491797"/>
    <w:rsid w:val="00491E9A"/>
    <w:rsid w:val="004925AB"/>
    <w:rsid w:val="00492871"/>
    <w:rsid w:val="00492A7D"/>
    <w:rsid w:val="00492B9B"/>
    <w:rsid w:val="0049344B"/>
    <w:rsid w:val="00493EE5"/>
    <w:rsid w:val="00494427"/>
    <w:rsid w:val="00494468"/>
    <w:rsid w:val="004946F0"/>
    <w:rsid w:val="0049493E"/>
    <w:rsid w:val="00494FA5"/>
    <w:rsid w:val="004953DE"/>
    <w:rsid w:val="00496236"/>
    <w:rsid w:val="00496DEA"/>
    <w:rsid w:val="00497129"/>
    <w:rsid w:val="00497185"/>
    <w:rsid w:val="004A0776"/>
    <w:rsid w:val="004A1006"/>
    <w:rsid w:val="004A15DF"/>
    <w:rsid w:val="004A16E8"/>
    <w:rsid w:val="004A2276"/>
    <w:rsid w:val="004A3E0B"/>
    <w:rsid w:val="004A408C"/>
    <w:rsid w:val="004A4332"/>
    <w:rsid w:val="004A497C"/>
    <w:rsid w:val="004A57EA"/>
    <w:rsid w:val="004A6290"/>
    <w:rsid w:val="004A68BF"/>
    <w:rsid w:val="004A78F7"/>
    <w:rsid w:val="004B0137"/>
    <w:rsid w:val="004B0256"/>
    <w:rsid w:val="004B049D"/>
    <w:rsid w:val="004B06F7"/>
    <w:rsid w:val="004B12AF"/>
    <w:rsid w:val="004B13A8"/>
    <w:rsid w:val="004B1F8B"/>
    <w:rsid w:val="004B21FD"/>
    <w:rsid w:val="004B2659"/>
    <w:rsid w:val="004B2887"/>
    <w:rsid w:val="004B28FA"/>
    <w:rsid w:val="004B2BC2"/>
    <w:rsid w:val="004B31D1"/>
    <w:rsid w:val="004B32B2"/>
    <w:rsid w:val="004B3EF5"/>
    <w:rsid w:val="004B4596"/>
    <w:rsid w:val="004B5272"/>
    <w:rsid w:val="004B5534"/>
    <w:rsid w:val="004B5C8A"/>
    <w:rsid w:val="004B65D4"/>
    <w:rsid w:val="004B6D65"/>
    <w:rsid w:val="004B7545"/>
    <w:rsid w:val="004B7A64"/>
    <w:rsid w:val="004B7E87"/>
    <w:rsid w:val="004C054F"/>
    <w:rsid w:val="004C0936"/>
    <w:rsid w:val="004C0F65"/>
    <w:rsid w:val="004C17DD"/>
    <w:rsid w:val="004C2635"/>
    <w:rsid w:val="004C2E68"/>
    <w:rsid w:val="004C5506"/>
    <w:rsid w:val="004C5AE3"/>
    <w:rsid w:val="004C6923"/>
    <w:rsid w:val="004C6A63"/>
    <w:rsid w:val="004C6BBE"/>
    <w:rsid w:val="004C6D93"/>
    <w:rsid w:val="004C73ED"/>
    <w:rsid w:val="004C7AA1"/>
    <w:rsid w:val="004D04BC"/>
    <w:rsid w:val="004D0E1C"/>
    <w:rsid w:val="004D2750"/>
    <w:rsid w:val="004D5BC9"/>
    <w:rsid w:val="004D5D63"/>
    <w:rsid w:val="004D67BA"/>
    <w:rsid w:val="004D69CB"/>
    <w:rsid w:val="004E020E"/>
    <w:rsid w:val="004E0652"/>
    <w:rsid w:val="004E0DB6"/>
    <w:rsid w:val="004E1335"/>
    <w:rsid w:val="004E14DF"/>
    <w:rsid w:val="004E17A0"/>
    <w:rsid w:val="004E1AA8"/>
    <w:rsid w:val="004E1BC4"/>
    <w:rsid w:val="004E3C37"/>
    <w:rsid w:val="004E3CC6"/>
    <w:rsid w:val="004E3E0E"/>
    <w:rsid w:val="004E3E6C"/>
    <w:rsid w:val="004E3F47"/>
    <w:rsid w:val="004E4407"/>
    <w:rsid w:val="004E472F"/>
    <w:rsid w:val="004E4B91"/>
    <w:rsid w:val="004E4DA9"/>
    <w:rsid w:val="004E5111"/>
    <w:rsid w:val="004E532C"/>
    <w:rsid w:val="004E5F84"/>
    <w:rsid w:val="004E6A24"/>
    <w:rsid w:val="004E724E"/>
    <w:rsid w:val="004E7DAF"/>
    <w:rsid w:val="004E7F13"/>
    <w:rsid w:val="004E7FC2"/>
    <w:rsid w:val="004E7FC9"/>
    <w:rsid w:val="004F0458"/>
    <w:rsid w:val="004F0514"/>
    <w:rsid w:val="004F1C0A"/>
    <w:rsid w:val="004F1C52"/>
    <w:rsid w:val="004F1CA6"/>
    <w:rsid w:val="004F2A96"/>
    <w:rsid w:val="004F321C"/>
    <w:rsid w:val="004F411A"/>
    <w:rsid w:val="004F47C7"/>
    <w:rsid w:val="004F4FD3"/>
    <w:rsid w:val="004F5B1C"/>
    <w:rsid w:val="004F5CE3"/>
    <w:rsid w:val="004F5F7D"/>
    <w:rsid w:val="004F6923"/>
    <w:rsid w:val="005008BD"/>
    <w:rsid w:val="005016E6"/>
    <w:rsid w:val="0050399A"/>
    <w:rsid w:val="00504894"/>
    <w:rsid w:val="00504C63"/>
    <w:rsid w:val="005053F6"/>
    <w:rsid w:val="00506784"/>
    <w:rsid w:val="00507510"/>
    <w:rsid w:val="0050757F"/>
    <w:rsid w:val="00507E72"/>
    <w:rsid w:val="00510B04"/>
    <w:rsid w:val="00511211"/>
    <w:rsid w:val="00511324"/>
    <w:rsid w:val="00511864"/>
    <w:rsid w:val="00511BDE"/>
    <w:rsid w:val="00511E81"/>
    <w:rsid w:val="005130DA"/>
    <w:rsid w:val="00513A83"/>
    <w:rsid w:val="00513D07"/>
    <w:rsid w:val="005157AF"/>
    <w:rsid w:val="005158CB"/>
    <w:rsid w:val="00515A39"/>
    <w:rsid w:val="00515CB1"/>
    <w:rsid w:val="00515EBA"/>
    <w:rsid w:val="005160BF"/>
    <w:rsid w:val="0051668A"/>
    <w:rsid w:val="005168C3"/>
    <w:rsid w:val="00517113"/>
    <w:rsid w:val="005200EB"/>
    <w:rsid w:val="0052012A"/>
    <w:rsid w:val="00520290"/>
    <w:rsid w:val="00520433"/>
    <w:rsid w:val="0052060F"/>
    <w:rsid w:val="00520A25"/>
    <w:rsid w:val="00521179"/>
    <w:rsid w:val="00521BEF"/>
    <w:rsid w:val="005226A9"/>
    <w:rsid w:val="0052282B"/>
    <w:rsid w:val="005238DC"/>
    <w:rsid w:val="00523A91"/>
    <w:rsid w:val="00523B85"/>
    <w:rsid w:val="00524DFB"/>
    <w:rsid w:val="00525206"/>
    <w:rsid w:val="0052526F"/>
    <w:rsid w:val="005266EC"/>
    <w:rsid w:val="00526DB2"/>
    <w:rsid w:val="005274CC"/>
    <w:rsid w:val="00527636"/>
    <w:rsid w:val="00527F24"/>
    <w:rsid w:val="00530265"/>
    <w:rsid w:val="0053076B"/>
    <w:rsid w:val="00530A19"/>
    <w:rsid w:val="00530C42"/>
    <w:rsid w:val="00530F37"/>
    <w:rsid w:val="00530F57"/>
    <w:rsid w:val="00530F84"/>
    <w:rsid w:val="005317DC"/>
    <w:rsid w:val="00531955"/>
    <w:rsid w:val="00531A35"/>
    <w:rsid w:val="00531EDF"/>
    <w:rsid w:val="00532327"/>
    <w:rsid w:val="00533456"/>
    <w:rsid w:val="00533599"/>
    <w:rsid w:val="005351DB"/>
    <w:rsid w:val="00535592"/>
    <w:rsid w:val="005365C1"/>
    <w:rsid w:val="00536BB1"/>
    <w:rsid w:val="00536D79"/>
    <w:rsid w:val="005404D9"/>
    <w:rsid w:val="0054102B"/>
    <w:rsid w:val="005410F3"/>
    <w:rsid w:val="00542334"/>
    <w:rsid w:val="00542E45"/>
    <w:rsid w:val="005439FC"/>
    <w:rsid w:val="00543D39"/>
    <w:rsid w:val="0054410F"/>
    <w:rsid w:val="005441E5"/>
    <w:rsid w:val="005442B7"/>
    <w:rsid w:val="00544819"/>
    <w:rsid w:val="00544A37"/>
    <w:rsid w:val="00544DD2"/>
    <w:rsid w:val="00545975"/>
    <w:rsid w:val="0054695E"/>
    <w:rsid w:val="00546B67"/>
    <w:rsid w:val="00546CD1"/>
    <w:rsid w:val="00550083"/>
    <w:rsid w:val="00550781"/>
    <w:rsid w:val="005517EB"/>
    <w:rsid w:val="00551ECF"/>
    <w:rsid w:val="00552D6E"/>
    <w:rsid w:val="0055561A"/>
    <w:rsid w:val="00555634"/>
    <w:rsid w:val="00555836"/>
    <w:rsid w:val="00555DC9"/>
    <w:rsid w:val="00560CE5"/>
    <w:rsid w:val="00561CFC"/>
    <w:rsid w:val="00561FCF"/>
    <w:rsid w:val="00562568"/>
    <w:rsid w:val="00563249"/>
    <w:rsid w:val="005633BE"/>
    <w:rsid w:val="00563516"/>
    <w:rsid w:val="00563E68"/>
    <w:rsid w:val="0056409A"/>
    <w:rsid w:val="005642E4"/>
    <w:rsid w:val="0056430C"/>
    <w:rsid w:val="0056436E"/>
    <w:rsid w:val="005647A3"/>
    <w:rsid w:val="0056541D"/>
    <w:rsid w:val="005656AD"/>
    <w:rsid w:val="005663F6"/>
    <w:rsid w:val="00566986"/>
    <w:rsid w:val="00566C9D"/>
    <w:rsid w:val="00567147"/>
    <w:rsid w:val="00567272"/>
    <w:rsid w:val="0056799C"/>
    <w:rsid w:val="005679C8"/>
    <w:rsid w:val="00567C07"/>
    <w:rsid w:val="00570163"/>
    <w:rsid w:val="00572BA6"/>
    <w:rsid w:val="00573081"/>
    <w:rsid w:val="005732CC"/>
    <w:rsid w:val="0057369C"/>
    <w:rsid w:val="00573DB3"/>
    <w:rsid w:val="00573EB7"/>
    <w:rsid w:val="005741AA"/>
    <w:rsid w:val="00574503"/>
    <w:rsid w:val="00574561"/>
    <w:rsid w:val="005746BC"/>
    <w:rsid w:val="00574EDB"/>
    <w:rsid w:val="00574F43"/>
    <w:rsid w:val="0057599B"/>
    <w:rsid w:val="00576559"/>
    <w:rsid w:val="005765C4"/>
    <w:rsid w:val="00577E8B"/>
    <w:rsid w:val="0058063B"/>
    <w:rsid w:val="00580C52"/>
    <w:rsid w:val="00581150"/>
    <w:rsid w:val="00581BE4"/>
    <w:rsid w:val="00581E7D"/>
    <w:rsid w:val="0058260A"/>
    <w:rsid w:val="00582D1E"/>
    <w:rsid w:val="005845EA"/>
    <w:rsid w:val="00584810"/>
    <w:rsid w:val="00584B72"/>
    <w:rsid w:val="00585A95"/>
    <w:rsid w:val="00585F0A"/>
    <w:rsid w:val="00586634"/>
    <w:rsid w:val="005875A2"/>
    <w:rsid w:val="00587750"/>
    <w:rsid w:val="00587A63"/>
    <w:rsid w:val="00590970"/>
    <w:rsid w:val="0059256A"/>
    <w:rsid w:val="005926EC"/>
    <w:rsid w:val="005927BD"/>
    <w:rsid w:val="00592D10"/>
    <w:rsid w:val="005942F3"/>
    <w:rsid w:val="00594A1C"/>
    <w:rsid w:val="00596D54"/>
    <w:rsid w:val="00597593"/>
    <w:rsid w:val="00597E8E"/>
    <w:rsid w:val="005A0CC4"/>
    <w:rsid w:val="005A1069"/>
    <w:rsid w:val="005A1304"/>
    <w:rsid w:val="005A16C2"/>
    <w:rsid w:val="005A2101"/>
    <w:rsid w:val="005A221A"/>
    <w:rsid w:val="005A25F4"/>
    <w:rsid w:val="005A2931"/>
    <w:rsid w:val="005A2BDE"/>
    <w:rsid w:val="005A3C6A"/>
    <w:rsid w:val="005A4AA6"/>
    <w:rsid w:val="005A68F2"/>
    <w:rsid w:val="005A6EB7"/>
    <w:rsid w:val="005A7608"/>
    <w:rsid w:val="005A76B4"/>
    <w:rsid w:val="005A79CD"/>
    <w:rsid w:val="005B0EAA"/>
    <w:rsid w:val="005B167A"/>
    <w:rsid w:val="005B1803"/>
    <w:rsid w:val="005B18C3"/>
    <w:rsid w:val="005B2019"/>
    <w:rsid w:val="005B2281"/>
    <w:rsid w:val="005B33DC"/>
    <w:rsid w:val="005B46FD"/>
    <w:rsid w:val="005B47BF"/>
    <w:rsid w:val="005B5F64"/>
    <w:rsid w:val="005B64AA"/>
    <w:rsid w:val="005B6B46"/>
    <w:rsid w:val="005B6E7C"/>
    <w:rsid w:val="005B7129"/>
    <w:rsid w:val="005B77A1"/>
    <w:rsid w:val="005B7DFA"/>
    <w:rsid w:val="005C0428"/>
    <w:rsid w:val="005C0C02"/>
    <w:rsid w:val="005C1E55"/>
    <w:rsid w:val="005C332A"/>
    <w:rsid w:val="005C38E9"/>
    <w:rsid w:val="005C39E8"/>
    <w:rsid w:val="005C48C1"/>
    <w:rsid w:val="005C49B1"/>
    <w:rsid w:val="005C51F5"/>
    <w:rsid w:val="005C6A18"/>
    <w:rsid w:val="005C7E88"/>
    <w:rsid w:val="005D0561"/>
    <w:rsid w:val="005D137B"/>
    <w:rsid w:val="005D2350"/>
    <w:rsid w:val="005D2B24"/>
    <w:rsid w:val="005D2B2C"/>
    <w:rsid w:val="005D351D"/>
    <w:rsid w:val="005D394A"/>
    <w:rsid w:val="005D394D"/>
    <w:rsid w:val="005D3BF4"/>
    <w:rsid w:val="005D3EA5"/>
    <w:rsid w:val="005D3EF7"/>
    <w:rsid w:val="005D40BC"/>
    <w:rsid w:val="005D5B5A"/>
    <w:rsid w:val="005D65B5"/>
    <w:rsid w:val="005D6AF0"/>
    <w:rsid w:val="005D70AE"/>
    <w:rsid w:val="005E03A4"/>
    <w:rsid w:val="005E0634"/>
    <w:rsid w:val="005E06BF"/>
    <w:rsid w:val="005E1B5E"/>
    <w:rsid w:val="005E1C22"/>
    <w:rsid w:val="005E28B1"/>
    <w:rsid w:val="005E2F77"/>
    <w:rsid w:val="005E328C"/>
    <w:rsid w:val="005E3434"/>
    <w:rsid w:val="005E3A7C"/>
    <w:rsid w:val="005E3ADD"/>
    <w:rsid w:val="005E438B"/>
    <w:rsid w:val="005E466C"/>
    <w:rsid w:val="005E49F7"/>
    <w:rsid w:val="005E56E4"/>
    <w:rsid w:val="005E5707"/>
    <w:rsid w:val="005E6E26"/>
    <w:rsid w:val="005E72E4"/>
    <w:rsid w:val="005F24D4"/>
    <w:rsid w:val="005F2D96"/>
    <w:rsid w:val="005F2DB8"/>
    <w:rsid w:val="005F3501"/>
    <w:rsid w:val="005F4AA6"/>
    <w:rsid w:val="005F4FCC"/>
    <w:rsid w:val="005F65CF"/>
    <w:rsid w:val="005F6CC2"/>
    <w:rsid w:val="005F6CDB"/>
    <w:rsid w:val="005F720F"/>
    <w:rsid w:val="00601D01"/>
    <w:rsid w:val="00602306"/>
    <w:rsid w:val="00602918"/>
    <w:rsid w:val="00603239"/>
    <w:rsid w:val="0060331D"/>
    <w:rsid w:val="00603635"/>
    <w:rsid w:val="00604514"/>
    <w:rsid w:val="006053E2"/>
    <w:rsid w:val="006054A3"/>
    <w:rsid w:val="00605728"/>
    <w:rsid w:val="00605E69"/>
    <w:rsid w:val="00605FB6"/>
    <w:rsid w:val="00607B1B"/>
    <w:rsid w:val="00607CAE"/>
    <w:rsid w:val="0061078F"/>
    <w:rsid w:val="006110BC"/>
    <w:rsid w:val="00611B6C"/>
    <w:rsid w:val="00611ED8"/>
    <w:rsid w:val="00612BD5"/>
    <w:rsid w:val="00612F79"/>
    <w:rsid w:val="00615159"/>
    <w:rsid w:val="006152C3"/>
    <w:rsid w:val="0061632E"/>
    <w:rsid w:val="0061778F"/>
    <w:rsid w:val="00617A17"/>
    <w:rsid w:val="006202EF"/>
    <w:rsid w:val="0062053B"/>
    <w:rsid w:val="00620FBB"/>
    <w:rsid w:val="00621690"/>
    <w:rsid w:val="00621C12"/>
    <w:rsid w:val="00621E33"/>
    <w:rsid w:val="006222D4"/>
    <w:rsid w:val="006230B7"/>
    <w:rsid w:val="006230CD"/>
    <w:rsid w:val="00623552"/>
    <w:rsid w:val="00623CD9"/>
    <w:rsid w:val="00624535"/>
    <w:rsid w:val="006247E5"/>
    <w:rsid w:val="00624FC9"/>
    <w:rsid w:val="00625381"/>
    <w:rsid w:val="006258E7"/>
    <w:rsid w:val="00625C16"/>
    <w:rsid w:val="006302DE"/>
    <w:rsid w:val="00630AFB"/>
    <w:rsid w:val="00630F7B"/>
    <w:rsid w:val="006317B8"/>
    <w:rsid w:val="00631A01"/>
    <w:rsid w:val="00631ED4"/>
    <w:rsid w:val="00634CF7"/>
    <w:rsid w:val="00635CA9"/>
    <w:rsid w:val="00635E4E"/>
    <w:rsid w:val="0063690A"/>
    <w:rsid w:val="00636BE0"/>
    <w:rsid w:val="00636E1B"/>
    <w:rsid w:val="00637A3E"/>
    <w:rsid w:val="00640542"/>
    <w:rsid w:val="00640CEA"/>
    <w:rsid w:val="006417E6"/>
    <w:rsid w:val="00642670"/>
    <w:rsid w:val="0064285E"/>
    <w:rsid w:val="00642C08"/>
    <w:rsid w:val="0064344A"/>
    <w:rsid w:val="00644FCA"/>
    <w:rsid w:val="00645624"/>
    <w:rsid w:val="00646081"/>
    <w:rsid w:val="00646C6E"/>
    <w:rsid w:val="00646C84"/>
    <w:rsid w:val="006477C3"/>
    <w:rsid w:val="00647CFE"/>
    <w:rsid w:val="00650E08"/>
    <w:rsid w:val="00650E6C"/>
    <w:rsid w:val="00651C82"/>
    <w:rsid w:val="00652376"/>
    <w:rsid w:val="00652912"/>
    <w:rsid w:val="00653966"/>
    <w:rsid w:val="00653B37"/>
    <w:rsid w:val="00653C7B"/>
    <w:rsid w:val="0065418D"/>
    <w:rsid w:val="00655691"/>
    <w:rsid w:val="006556A7"/>
    <w:rsid w:val="006566CE"/>
    <w:rsid w:val="00656D0E"/>
    <w:rsid w:val="00656E18"/>
    <w:rsid w:val="00657735"/>
    <w:rsid w:val="006605CB"/>
    <w:rsid w:val="00660B53"/>
    <w:rsid w:val="00660E77"/>
    <w:rsid w:val="0066101F"/>
    <w:rsid w:val="00662FBD"/>
    <w:rsid w:val="006635E7"/>
    <w:rsid w:val="006643EF"/>
    <w:rsid w:val="00664F27"/>
    <w:rsid w:val="006653FE"/>
    <w:rsid w:val="00667EDD"/>
    <w:rsid w:val="00670849"/>
    <w:rsid w:val="00670A1E"/>
    <w:rsid w:val="00670CFC"/>
    <w:rsid w:val="00671816"/>
    <w:rsid w:val="00672411"/>
    <w:rsid w:val="006729E2"/>
    <w:rsid w:val="00673229"/>
    <w:rsid w:val="00673291"/>
    <w:rsid w:val="0067343D"/>
    <w:rsid w:val="006740D8"/>
    <w:rsid w:val="0067410F"/>
    <w:rsid w:val="00674646"/>
    <w:rsid w:val="00674D16"/>
    <w:rsid w:val="0067637D"/>
    <w:rsid w:val="006763A0"/>
    <w:rsid w:val="00676EE3"/>
    <w:rsid w:val="006805FB"/>
    <w:rsid w:val="0068088B"/>
    <w:rsid w:val="00680A87"/>
    <w:rsid w:val="00680DC5"/>
    <w:rsid w:val="00681C2C"/>
    <w:rsid w:val="00681FA6"/>
    <w:rsid w:val="00683575"/>
    <w:rsid w:val="00683636"/>
    <w:rsid w:val="0068398D"/>
    <w:rsid w:val="00684074"/>
    <w:rsid w:val="00684563"/>
    <w:rsid w:val="0068495D"/>
    <w:rsid w:val="00684C53"/>
    <w:rsid w:val="0068517B"/>
    <w:rsid w:val="00687ACC"/>
    <w:rsid w:val="00690034"/>
    <w:rsid w:val="0069051C"/>
    <w:rsid w:val="00691638"/>
    <w:rsid w:val="006920F2"/>
    <w:rsid w:val="006930A7"/>
    <w:rsid w:val="006934E5"/>
    <w:rsid w:val="00693BE8"/>
    <w:rsid w:val="006942C5"/>
    <w:rsid w:val="006954E8"/>
    <w:rsid w:val="00696A78"/>
    <w:rsid w:val="00696CC5"/>
    <w:rsid w:val="006A0488"/>
    <w:rsid w:val="006A0BB7"/>
    <w:rsid w:val="006A1060"/>
    <w:rsid w:val="006A15D8"/>
    <w:rsid w:val="006A209C"/>
    <w:rsid w:val="006A36E2"/>
    <w:rsid w:val="006A3C24"/>
    <w:rsid w:val="006A4200"/>
    <w:rsid w:val="006A463E"/>
    <w:rsid w:val="006A4F5D"/>
    <w:rsid w:val="006A5352"/>
    <w:rsid w:val="006A5C09"/>
    <w:rsid w:val="006A5FE5"/>
    <w:rsid w:val="006A637B"/>
    <w:rsid w:val="006A676A"/>
    <w:rsid w:val="006A6A39"/>
    <w:rsid w:val="006A6A8D"/>
    <w:rsid w:val="006A6C44"/>
    <w:rsid w:val="006A780B"/>
    <w:rsid w:val="006A7968"/>
    <w:rsid w:val="006A7C89"/>
    <w:rsid w:val="006A7F81"/>
    <w:rsid w:val="006B07FA"/>
    <w:rsid w:val="006B09E1"/>
    <w:rsid w:val="006B120D"/>
    <w:rsid w:val="006B1AF3"/>
    <w:rsid w:val="006B1C54"/>
    <w:rsid w:val="006B241B"/>
    <w:rsid w:val="006B3BF0"/>
    <w:rsid w:val="006B3CE4"/>
    <w:rsid w:val="006B45BA"/>
    <w:rsid w:val="006B4777"/>
    <w:rsid w:val="006B500D"/>
    <w:rsid w:val="006B5F74"/>
    <w:rsid w:val="006B78EB"/>
    <w:rsid w:val="006B794C"/>
    <w:rsid w:val="006C00DA"/>
    <w:rsid w:val="006C0733"/>
    <w:rsid w:val="006C0B59"/>
    <w:rsid w:val="006C1595"/>
    <w:rsid w:val="006C191F"/>
    <w:rsid w:val="006C2CAA"/>
    <w:rsid w:val="006C2CC8"/>
    <w:rsid w:val="006C2E91"/>
    <w:rsid w:val="006C3903"/>
    <w:rsid w:val="006C3A6D"/>
    <w:rsid w:val="006C3FEE"/>
    <w:rsid w:val="006C4FBA"/>
    <w:rsid w:val="006C4FF6"/>
    <w:rsid w:val="006C5856"/>
    <w:rsid w:val="006C5B3E"/>
    <w:rsid w:val="006C719D"/>
    <w:rsid w:val="006D0BAC"/>
    <w:rsid w:val="006D0E32"/>
    <w:rsid w:val="006D168E"/>
    <w:rsid w:val="006D1B21"/>
    <w:rsid w:val="006D239D"/>
    <w:rsid w:val="006D2462"/>
    <w:rsid w:val="006D2784"/>
    <w:rsid w:val="006D2913"/>
    <w:rsid w:val="006D2FD2"/>
    <w:rsid w:val="006D3481"/>
    <w:rsid w:val="006D3769"/>
    <w:rsid w:val="006D3BB8"/>
    <w:rsid w:val="006D4892"/>
    <w:rsid w:val="006D5565"/>
    <w:rsid w:val="006D5FD1"/>
    <w:rsid w:val="006D6367"/>
    <w:rsid w:val="006D685A"/>
    <w:rsid w:val="006D6DA0"/>
    <w:rsid w:val="006D7C87"/>
    <w:rsid w:val="006E048F"/>
    <w:rsid w:val="006E0B99"/>
    <w:rsid w:val="006E1296"/>
    <w:rsid w:val="006E174F"/>
    <w:rsid w:val="006E2961"/>
    <w:rsid w:val="006E2DF1"/>
    <w:rsid w:val="006E346B"/>
    <w:rsid w:val="006E5F9D"/>
    <w:rsid w:val="006E622F"/>
    <w:rsid w:val="006E68D6"/>
    <w:rsid w:val="006E6D6E"/>
    <w:rsid w:val="006E6DC2"/>
    <w:rsid w:val="006E71D2"/>
    <w:rsid w:val="006E7264"/>
    <w:rsid w:val="006E73E6"/>
    <w:rsid w:val="006E7A88"/>
    <w:rsid w:val="006E7B2C"/>
    <w:rsid w:val="006F00A9"/>
    <w:rsid w:val="006F04ED"/>
    <w:rsid w:val="006F0B7A"/>
    <w:rsid w:val="006F1850"/>
    <w:rsid w:val="006F2313"/>
    <w:rsid w:val="006F23DD"/>
    <w:rsid w:val="006F2D32"/>
    <w:rsid w:val="006F33F0"/>
    <w:rsid w:val="006F35DF"/>
    <w:rsid w:val="006F39FD"/>
    <w:rsid w:val="006F3B35"/>
    <w:rsid w:val="006F3B93"/>
    <w:rsid w:val="006F409C"/>
    <w:rsid w:val="006F468D"/>
    <w:rsid w:val="006F5266"/>
    <w:rsid w:val="006F5C6B"/>
    <w:rsid w:val="006F6F0C"/>
    <w:rsid w:val="006F765F"/>
    <w:rsid w:val="007006C2"/>
    <w:rsid w:val="007008AC"/>
    <w:rsid w:val="00702683"/>
    <w:rsid w:val="00703CE1"/>
    <w:rsid w:val="00703EE7"/>
    <w:rsid w:val="00704010"/>
    <w:rsid w:val="0070413B"/>
    <w:rsid w:val="00705A02"/>
    <w:rsid w:val="00705E30"/>
    <w:rsid w:val="0070668D"/>
    <w:rsid w:val="00706773"/>
    <w:rsid w:val="00706ABF"/>
    <w:rsid w:val="00706D40"/>
    <w:rsid w:val="00706FCC"/>
    <w:rsid w:val="00707450"/>
    <w:rsid w:val="00707BBA"/>
    <w:rsid w:val="00707CBE"/>
    <w:rsid w:val="00707E46"/>
    <w:rsid w:val="00710036"/>
    <w:rsid w:val="007107D4"/>
    <w:rsid w:val="00710DD8"/>
    <w:rsid w:val="00711426"/>
    <w:rsid w:val="0071142F"/>
    <w:rsid w:val="0071176F"/>
    <w:rsid w:val="0071217A"/>
    <w:rsid w:val="0071283B"/>
    <w:rsid w:val="00712994"/>
    <w:rsid w:val="00712CA2"/>
    <w:rsid w:val="00713CD2"/>
    <w:rsid w:val="00713E27"/>
    <w:rsid w:val="007140F5"/>
    <w:rsid w:val="00714366"/>
    <w:rsid w:val="00715C33"/>
    <w:rsid w:val="007161EF"/>
    <w:rsid w:val="00716306"/>
    <w:rsid w:val="0071630B"/>
    <w:rsid w:val="007163ED"/>
    <w:rsid w:val="0071682C"/>
    <w:rsid w:val="007173F2"/>
    <w:rsid w:val="00717715"/>
    <w:rsid w:val="00717A96"/>
    <w:rsid w:val="00717C2F"/>
    <w:rsid w:val="00717F89"/>
    <w:rsid w:val="00720145"/>
    <w:rsid w:val="0072150E"/>
    <w:rsid w:val="007215A8"/>
    <w:rsid w:val="00722A9E"/>
    <w:rsid w:val="00723377"/>
    <w:rsid w:val="0072381C"/>
    <w:rsid w:val="0072396C"/>
    <w:rsid w:val="00723B2A"/>
    <w:rsid w:val="00724202"/>
    <w:rsid w:val="0072505C"/>
    <w:rsid w:val="00725548"/>
    <w:rsid w:val="00725D42"/>
    <w:rsid w:val="007264B6"/>
    <w:rsid w:val="00726558"/>
    <w:rsid w:val="00727525"/>
    <w:rsid w:val="0072792F"/>
    <w:rsid w:val="007279DC"/>
    <w:rsid w:val="00727B3B"/>
    <w:rsid w:val="00727DD2"/>
    <w:rsid w:val="00730907"/>
    <w:rsid w:val="007316C5"/>
    <w:rsid w:val="00731B31"/>
    <w:rsid w:val="00731BF8"/>
    <w:rsid w:val="00731D5A"/>
    <w:rsid w:val="00732419"/>
    <w:rsid w:val="007330B9"/>
    <w:rsid w:val="00734C1D"/>
    <w:rsid w:val="00735349"/>
    <w:rsid w:val="00736AFE"/>
    <w:rsid w:val="007377EF"/>
    <w:rsid w:val="00737D28"/>
    <w:rsid w:val="00740CFE"/>
    <w:rsid w:val="007412DF"/>
    <w:rsid w:val="0074191F"/>
    <w:rsid w:val="00742673"/>
    <w:rsid w:val="007426A7"/>
    <w:rsid w:val="00744D0E"/>
    <w:rsid w:val="00744F55"/>
    <w:rsid w:val="007450E5"/>
    <w:rsid w:val="0074575F"/>
    <w:rsid w:val="007461FD"/>
    <w:rsid w:val="007463D4"/>
    <w:rsid w:val="007476A0"/>
    <w:rsid w:val="00747CF2"/>
    <w:rsid w:val="007501F6"/>
    <w:rsid w:val="0075083C"/>
    <w:rsid w:val="00750F7D"/>
    <w:rsid w:val="00750F95"/>
    <w:rsid w:val="0075103C"/>
    <w:rsid w:val="007512FE"/>
    <w:rsid w:val="00751382"/>
    <w:rsid w:val="00751829"/>
    <w:rsid w:val="00751836"/>
    <w:rsid w:val="007520B2"/>
    <w:rsid w:val="00752425"/>
    <w:rsid w:val="007525F8"/>
    <w:rsid w:val="00752789"/>
    <w:rsid w:val="007527B2"/>
    <w:rsid w:val="00752EB0"/>
    <w:rsid w:val="0075310C"/>
    <w:rsid w:val="00753324"/>
    <w:rsid w:val="00754555"/>
    <w:rsid w:val="00754D28"/>
    <w:rsid w:val="00755284"/>
    <w:rsid w:val="007552AB"/>
    <w:rsid w:val="007555E9"/>
    <w:rsid w:val="00755E93"/>
    <w:rsid w:val="00757409"/>
    <w:rsid w:val="00757D45"/>
    <w:rsid w:val="007624E9"/>
    <w:rsid w:val="007629B9"/>
    <w:rsid w:val="00762E0B"/>
    <w:rsid w:val="00763510"/>
    <w:rsid w:val="00763831"/>
    <w:rsid w:val="00763E0D"/>
    <w:rsid w:val="00764292"/>
    <w:rsid w:val="00764BB7"/>
    <w:rsid w:val="00766CD5"/>
    <w:rsid w:val="00766FF2"/>
    <w:rsid w:val="00767728"/>
    <w:rsid w:val="007677C4"/>
    <w:rsid w:val="00767B6A"/>
    <w:rsid w:val="00770865"/>
    <w:rsid w:val="00771347"/>
    <w:rsid w:val="00772E84"/>
    <w:rsid w:val="00773077"/>
    <w:rsid w:val="00773856"/>
    <w:rsid w:val="00773941"/>
    <w:rsid w:val="00774153"/>
    <w:rsid w:val="007750FC"/>
    <w:rsid w:val="007759DB"/>
    <w:rsid w:val="00776667"/>
    <w:rsid w:val="00776B86"/>
    <w:rsid w:val="00777276"/>
    <w:rsid w:val="00777E6B"/>
    <w:rsid w:val="00780617"/>
    <w:rsid w:val="007806D5"/>
    <w:rsid w:val="00780736"/>
    <w:rsid w:val="00780837"/>
    <w:rsid w:val="007815A4"/>
    <w:rsid w:val="007818C6"/>
    <w:rsid w:val="00781E47"/>
    <w:rsid w:val="00782411"/>
    <w:rsid w:val="007824E0"/>
    <w:rsid w:val="0078389E"/>
    <w:rsid w:val="00783BE6"/>
    <w:rsid w:val="00783C16"/>
    <w:rsid w:val="00784A60"/>
    <w:rsid w:val="00785210"/>
    <w:rsid w:val="007869D1"/>
    <w:rsid w:val="00790604"/>
    <w:rsid w:val="007907D5"/>
    <w:rsid w:val="00790830"/>
    <w:rsid w:val="00790CEA"/>
    <w:rsid w:val="00791229"/>
    <w:rsid w:val="007924C6"/>
    <w:rsid w:val="00793E04"/>
    <w:rsid w:val="00794652"/>
    <w:rsid w:val="00794CD5"/>
    <w:rsid w:val="00794E63"/>
    <w:rsid w:val="00795C72"/>
    <w:rsid w:val="00795DE7"/>
    <w:rsid w:val="00795FED"/>
    <w:rsid w:val="00796526"/>
    <w:rsid w:val="007977BD"/>
    <w:rsid w:val="007A0373"/>
    <w:rsid w:val="007A08FA"/>
    <w:rsid w:val="007A0A81"/>
    <w:rsid w:val="007A1338"/>
    <w:rsid w:val="007A1506"/>
    <w:rsid w:val="007A1DA1"/>
    <w:rsid w:val="007A278A"/>
    <w:rsid w:val="007A3D3C"/>
    <w:rsid w:val="007A4575"/>
    <w:rsid w:val="007A464C"/>
    <w:rsid w:val="007A4B34"/>
    <w:rsid w:val="007A5252"/>
    <w:rsid w:val="007A5414"/>
    <w:rsid w:val="007A58F2"/>
    <w:rsid w:val="007A5BBF"/>
    <w:rsid w:val="007A5EBE"/>
    <w:rsid w:val="007A64B2"/>
    <w:rsid w:val="007A654C"/>
    <w:rsid w:val="007A6920"/>
    <w:rsid w:val="007A702B"/>
    <w:rsid w:val="007A7967"/>
    <w:rsid w:val="007A79F2"/>
    <w:rsid w:val="007A7D1D"/>
    <w:rsid w:val="007A7F83"/>
    <w:rsid w:val="007B042D"/>
    <w:rsid w:val="007B0598"/>
    <w:rsid w:val="007B05A0"/>
    <w:rsid w:val="007B0BCB"/>
    <w:rsid w:val="007B1F7B"/>
    <w:rsid w:val="007B2021"/>
    <w:rsid w:val="007B233E"/>
    <w:rsid w:val="007B2F16"/>
    <w:rsid w:val="007B3861"/>
    <w:rsid w:val="007B41BD"/>
    <w:rsid w:val="007B4341"/>
    <w:rsid w:val="007B5567"/>
    <w:rsid w:val="007B60AA"/>
    <w:rsid w:val="007B6197"/>
    <w:rsid w:val="007B61DC"/>
    <w:rsid w:val="007B6341"/>
    <w:rsid w:val="007B64AB"/>
    <w:rsid w:val="007B70C3"/>
    <w:rsid w:val="007C1959"/>
    <w:rsid w:val="007C26CE"/>
    <w:rsid w:val="007C3C67"/>
    <w:rsid w:val="007C3DBC"/>
    <w:rsid w:val="007C4CB8"/>
    <w:rsid w:val="007C4EA2"/>
    <w:rsid w:val="007C5943"/>
    <w:rsid w:val="007C6603"/>
    <w:rsid w:val="007C6810"/>
    <w:rsid w:val="007C6F92"/>
    <w:rsid w:val="007C76F6"/>
    <w:rsid w:val="007D07FE"/>
    <w:rsid w:val="007D0A6B"/>
    <w:rsid w:val="007D0F8F"/>
    <w:rsid w:val="007D12AA"/>
    <w:rsid w:val="007D2DAA"/>
    <w:rsid w:val="007D3A68"/>
    <w:rsid w:val="007D4CB9"/>
    <w:rsid w:val="007D4F1D"/>
    <w:rsid w:val="007D50E7"/>
    <w:rsid w:val="007D52E7"/>
    <w:rsid w:val="007D5600"/>
    <w:rsid w:val="007D562F"/>
    <w:rsid w:val="007D5A72"/>
    <w:rsid w:val="007D5DAB"/>
    <w:rsid w:val="007D5EDD"/>
    <w:rsid w:val="007D6041"/>
    <w:rsid w:val="007D62F0"/>
    <w:rsid w:val="007D6E17"/>
    <w:rsid w:val="007D77CE"/>
    <w:rsid w:val="007D7F19"/>
    <w:rsid w:val="007D7F52"/>
    <w:rsid w:val="007E134D"/>
    <w:rsid w:val="007E1D2E"/>
    <w:rsid w:val="007E21C9"/>
    <w:rsid w:val="007E23DA"/>
    <w:rsid w:val="007E2A9B"/>
    <w:rsid w:val="007E30FD"/>
    <w:rsid w:val="007E38F0"/>
    <w:rsid w:val="007E3D18"/>
    <w:rsid w:val="007E406C"/>
    <w:rsid w:val="007E447F"/>
    <w:rsid w:val="007E4573"/>
    <w:rsid w:val="007E45C6"/>
    <w:rsid w:val="007E5C04"/>
    <w:rsid w:val="007E5DE0"/>
    <w:rsid w:val="007E6222"/>
    <w:rsid w:val="007E62DC"/>
    <w:rsid w:val="007E7394"/>
    <w:rsid w:val="007E7435"/>
    <w:rsid w:val="007E7A7B"/>
    <w:rsid w:val="007F01C9"/>
    <w:rsid w:val="007F02C8"/>
    <w:rsid w:val="007F0A8E"/>
    <w:rsid w:val="007F1DE1"/>
    <w:rsid w:val="007F1E0C"/>
    <w:rsid w:val="007F224A"/>
    <w:rsid w:val="007F354E"/>
    <w:rsid w:val="007F4227"/>
    <w:rsid w:val="007F4292"/>
    <w:rsid w:val="007F4536"/>
    <w:rsid w:val="007F46F6"/>
    <w:rsid w:val="007F5387"/>
    <w:rsid w:val="007F538A"/>
    <w:rsid w:val="007F62A3"/>
    <w:rsid w:val="007F695D"/>
    <w:rsid w:val="007F69D3"/>
    <w:rsid w:val="007F7089"/>
    <w:rsid w:val="007F7424"/>
    <w:rsid w:val="007F765D"/>
    <w:rsid w:val="007F77BC"/>
    <w:rsid w:val="0080086B"/>
    <w:rsid w:val="00800AE1"/>
    <w:rsid w:val="0080177B"/>
    <w:rsid w:val="008026AC"/>
    <w:rsid w:val="00802EEB"/>
    <w:rsid w:val="0080337C"/>
    <w:rsid w:val="008037C2"/>
    <w:rsid w:val="00803C49"/>
    <w:rsid w:val="00804326"/>
    <w:rsid w:val="00804C3D"/>
    <w:rsid w:val="008057EB"/>
    <w:rsid w:val="00805C60"/>
    <w:rsid w:val="00805D51"/>
    <w:rsid w:val="00805E18"/>
    <w:rsid w:val="00806391"/>
    <w:rsid w:val="00806D0F"/>
    <w:rsid w:val="00806E74"/>
    <w:rsid w:val="00807690"/>
    <w:rsid w:val="008100C2"/>
    <w:rsid w:val="0081146C"/>
    <w:rsid w:val="00811F58"/>
    <w:rsid w:val="00811F8C"/>
    <w:rsid w:val="00812595"/>
    <w:rsid w:val="00813253"/>
    <w:rsid w:val="00815469"/>
    <w:rsid w:val="008159CC"/>
    <w:rsid w:val="00815B18"/>
    <w:rsid w:val="00816B1E"/>
    <w:rsid w:val="00816C57"/>
    <w:rsid w:val="00817263"/>
    <w:rsid w:val="00817E89"/>
    <w:rsid w:val="008203C9"/>
    <w:rsid w:val="008223A0"/>
    <w:rsid w:val="00822483"/>
    <w:rsid w:val="0082393D"/>
    <w:rsid w:val="00823C05"/>
    <w:rsid w:val="008247AC"/>
    <w:rsid w:val="008251AF"/>
    <w:rsid w:val="00825450"/>
    <w:rsid w:val="008256D3"/>
    <w:rsid w:val="00825CE7"/>
    <w:rsid w:val="00826A72"/>
    <w:rsid w:val="00826BE9"/>
    <w:rsid w:val="008301EC"/>
    <w:rsid w:val="00830AAE"/>
    <w:rsid w:val="00831AB6"/>
    <w:rsid w:val="00831D6C"/>
    <w:rsid w:val="0083217E"/>
    <w:rsid w:val="00832628"/>
    <w:rsid w:val="00833CDD"/>
    <w:rsid w:val="008344E0"/>
    <w:rsid w:val="008351A0"/>
    <w:rsid w:val="00835427"/>
    <w:rsid w:val="00835D45"/>
    <w:rsid w:val="0083650B"/>
    <w:rsid w:val="00840A6B"/>
    <w:rsid w:val="00840D02"/>
    <w:rsid w:val="0084130A"/>
    <w:rsid w:val="0084135F"/>
    <w:rsid w:val="00842E52"/>
    <w:rsid w:val="00844D08"/>
    <w:rsid w:val="00844D2E"/>
    <w:rsid w:val="00846D7A"/>
    <w:rsid w:val="0084707B"/>
    <w:rsid w:val="00847AD9"/>
    <w:rsid w:val="00850222"/>
    <w:rsid w:val="00850673"/>
    <w:rsid w:val="00850A4C"/>
    <w:rsid w:val="00852584"/>
    <w:rsid w:val="00852772"/>
    <w:rsid w:val="008528A7"/>
    <w:rsid w:val="008532FF"/>
    <w:rsid w:val="00853B4C"/>
    <w:rsid w:val="00853D8B"/>
    <w:rsid w:val="00854489"/>
    <w:rsid w:val="00854EDD"/>
    <w:rsid w:val="00855259"/>
    <w:rsid w:val="00855EDF"/>
    <w:rsid w:val="0085654A"/>
    <w:rsid w:val="008566CE"/>
    <w:rsid w:val="0085682B"/>
    <w:rsid w:val="0085720A"/>
    <w:rsid w:val="008575E4"/>
    <w:rsid w:val="0085796C"/>
    <w:rsid w:val="00857C7A"/>
    <w:rsid w:val="00860141"/>
    <w:rsid w:val="0086027E"/>
    <w:rsid w:val="00860659"/>
    <w:rsid w:val="0086065F"/>
    <w:rsid w:val="008612A8"/>
    <w:rsid w:val="00861AE6"/>
    <w:rsid w:val="00861D6D"/>
    <w:rsid w:val="00862113"/>
    <w:rsid w:val="00862BCB"/>
    <w:rsid w:val="00863147"/>
    <w:rsid w:val="008639D9"/>
    <w:rsid w:val="008641FB"/>
    <w:rsid w:val="008643E1"/>
    <w:rsid w:val="0086487E"/>
    <w:rsid w:val="00864DDD"/>
    <w:rsid w:val="008651D8"/>
    <w:rsid w:val="0086575B"/>
    <w:rsid w:val="00865772"/>
    <w:rsid w:val="00865CBE"/>
    <w:rsid w:val="00865D56"/>
    <w:rsid w:val="00866EA1"/>
    <w:rsid w:val="00867198"/>
    <w:rsid w:val="008679BF"/>
    <w:rsid w:val="00867CE3"/>
    <w:rsid w:val="00870768"/>
    <w:rsid w:val="00870C92"/>
    <w:rsid w:val="00870F69"/>
    <w:rsid w:val="00871E5C"/>
    <w:rsid w:val="008722AB"/>
    <w:rsid w:val="00872A89"/>
    <w:rsid w:val="00872DBE"/>
    <w:rsid w:val="00873001"/>
    <w:rsid w:val="00873E3C"/>
    <w:rsid w:val="00873FB6"/>
    <w:rsid w:val="00874CE0"/>
    <w:rsid w:val="00874CFB"/>
    <w:rsid w:val="00875588"/>
    <w:rsid w:val="008764BF"/>
    <w:rsid w:val="0087669D"/>
    <w:rsid w:val="008767A9"/>
    <w:rsid w:val="00876BFB"/>
    <w:rsid w:val="00876CB8"/>
    <w:rsid w:val="00876EC3"/>
    <w:rsid w:val="008774D2"/>
    <w:rsid w:val="0087782F"/>
    <w:rsid w:val="00877C37"/>
    <w:rsid w:val="00877DE6"/>
    <w:rsid w:val="008808D3"/>
    <w:rsid w:val="00880C1A"/>
    <w:rsid w:val="00881789"/>
    <w:rsid w:val="00881E87"/>
    <w:rsid w:val="0088206A"/>
    <w:rsid w:val="00882825"/>
    <w:rsid w:val="00883317"/>
    <w:rsid w:val="00883C2E"/>
    <w:rsid w:val="00883DBD"/>
    <w:rsid w:val="00884831"/>
    <w:rsid w:val="00884E9D"/>
    <w:rsid w:val="00885076"/>
    <w:rsid w:val="008859E8"/>
    <w:rsid w:val="008860F3"/>
    <w:rsid w:val="008864CC"/>
    <w:rsid w:val="0088700A"/>
    <w:rsid w:val="008870BC"/>
    <w:rsid w:val="0088721E"/>
    <w:rsid w:val="00887842"/>
    <w:rsid w:val="00887E7E"/>
    <w:rsid w:val="008902EA"/>
    <w:rsid w:val="0089161B"/>
    <w:rsid w:val="0089183D"/>
    <w:rsid w:val="008934E6"/>
    <w:rsid w:val="0089390B"/>
    <w:rsid w:val="008939F5"/>
    <w:rsid w:val="008940E5"/>
    <w:rsid w:val="008941EC"/>
    <w:rsid w:val="008945A7"/>
    <w:rsid w:val="008951F4"/>
    <w:rsid w:val="00895914"/>
    <w:rsid w:val="00895FFF"/>
    <w:rsid w:val="008963D0"/>
    <w:rsid w:val="00896CB8"/>
    <w:rsid w:val="008A06FB"/>
    <w:rsid w:val="008A078D"/>
    <w:rsid w:val="008A1BFE"/>
    <w:rsid w:val="008A2839"/>
    <w:rsid w:val="008A2AEC"/>
    <w:rsid w:val="008A381E"/>
    <w:rsid w:val="008A3EF9"/>
    <w:rsid w:val="008A4541"/>
    <w:rsid w:val="008A4FED"/>
    <w:rsid w:val="008A57F6"/>
    <w:rsid w:val="008A58BF"/>
    <w:rsid w:val="008A5EAB"/>
    <w:rsid w:val="008A7AC7"/>
    <w:rsid w:val="008A7B37"/>
    <w:rsid w:val="008B023C"/>
    <w:rsid w:val="008B10B5"/>
    <w:rsid w:val="008B203B"/>
    <w:rsid w:val="008B24A3"/>
    <w:rsid w:val="008B2B8B"/>
    <w:rsid w:val="008B30A1"/>
    <w:rsid w:val="008B41F5"/>
    <w:rsid w:val="008B576B"/>
    <w:rsid w:val="008B5A4D"/>
    <w:rsid w:val="008B63F3"/>
    <w:rsid w:val="008B64D9"/>
    <w:rsid w:val="008B6878"/>
    <w:rsid w:val="008B6A71"/>
    <w:rsid w:val="008B6E2D"/>
    <w:rsid w:val="008B7203"/>
    <w:rsid w:val="008B7920"/>
    <w:rsid w:val="008B7980"/>
    <w:rsid w:val="008B7BC5"/>
    <w:rsid w:val="008C0052"/>
    <w:rsid w:val="008C083D"/>
    <w:rsid w:val="008C0A9F"/>
    <w:rsid w:val="008C0B7F"/>
    <w:rsid w:val="008C19AC"/>
    <w:rsid w:val="008C1AFD"/>
    <w:rsid w:val="008C1B4E"/>
    <w:rsid w:val="008C1D38"/>
    <w:rsid w:val="008C2069"/>
    <w:rsid w:val="008C23F0"/>
    <w:rsid w:val="008C2962"/>
    <w:rsid w:val="008C2B28"/>
    <w:rsid w:val="008C31B2"/>
    <w:rsid w:val="008C3EED"/>
    <w:rsid w:val="008C4A3D"/>
    <w:rsid w:val="008C5D68"/>
    <w:rsid w:val="008C615F"/>
    <w:rsid w:val="008C7287"/>
    <w:rsid w:val="008C7945"/>
    <w:rsid w:val="008C7C90"/>
    <w:rsid w:val="008D024F"/>
    <w:rsid w:val="008D071C"/>
    <w:rsid w:val="008D085D"/>
    <w:rsid w:val="008D118F"/>
    <w:rsid w:val="008D1B8E"/>
    <w:rsid w:val="008D1E37"/>
    <w:rsid w:val="008D2301"/>
    <w:rsid w:val="008D2C67"/>
    <w:rsid w:val="008D311B"/>
    <w:rsid w:val="008D317F"/>
    <w:rsid w:val="008D3B74"/>
    <w:rsid w:val="008D4096"/>
    <w:rsid w:val="008D4FF1"/>
    <w:rsid w:val="008D5BD2"/>
    <w:rsid w:val="008D61D5"/>
    <w:rsid w:val="008D6F71"/>
    <w:rsid w:val="008D7402"/>
    <w:rsid w:val="008D781E"/>
    <w:rsid w:val="008D7A32"/>
    <w:rsid w:val="008E02DB"/>
    <w:rsid w:val="008E0B7E"/>
    <w:rsid w:val="008E173D"/>
    <w:rsid w:val="008E34EB"/>
    <w:rsid w:val="008E34F5"/>
    <w:rsid w:val="008E3551"/>
    <w:rsid w:val="008E4A32"/>
    <w:rsid w:val="008E50DA"/>
    <w:rsid w:val="008E5875"/>
    <w:rsid w:val="008E5DE2"/>
    <w:rsid w:val="008E60BA"/>
    <w:rsid w:val="008E6770"/>
    <w:rsid w:val="008E684D"/>
    <w:rsid w:val="008E6D01"/>
    <w:rsid w:val="008E6EEB"/>
    <w:rsid w:val="008E706D"/>
    <w:rsid w:val="008E7604"/>
    <w:rsid w:val="008E7E3C"/>
    <w:rsid w:val="008F007D"/>
    <w:rsid w:val="008F081E"/>
    <w:rsid w:val="008F0885"/>
    <w:rsid w:val="008F1A2D"/>
    <w:rsid w:val="008F1EC2"/>
    <w:rsid w:val="008F2AF3"/>
    <w:rsid w:val="008F2BD1"/>
    <w:rsid w:val="008F2E17"/>
    <w:rsid w:val="008F31FF"/>
    <w:rsid w:val="008F3BFB"/>
    <w:rsid w:val="008F44A9"/>
    <w:rsid w:val="008F55A3"/>
    <w:rsid w:val="008F5784"/>
    <w:rsid w:val="008F6348"/>
    <w:rsid w:val="008F6C50"/>
    <w:rsid w:val="008F71AA"/>
    <w:rsid w:val="008F71B1"/>
    <w:rsid w:val="008F732B"/>
    <w:rsid w:val="008F760B"/>
    <w:rsid w:val="008F7D02"/>
    <w:rsid w:val="00900613"/>
    <w:rsid w:val="00901922"/>
    <w:rsid w:val="009027C1"/>
    <w:rsid w:val="00903320"/>
    <w:rsid w:val="00903456"/>
    <w:rsid w:val="00903899"/>
    <w:rsid w:val="00904ADC"/>
    <w:rsid w:val="00905A54"/>
    <w:rsid w:val="009063D0"/>
    <w:rsid w:val="00906A32"/>
    <w:rsid w:val="00907A66"/>
    <w:rsid w:val="00907D67"/>
    <w:rsid w:val="00910917"/>
    <w:rsid w:val="0091096B"/>
    <w:rsid w:val="0091099D"/>
    <w:rsid w:val="009110EE"/>
    <w:rsid w:val="0091172E"/>
    <w:rsid w:val="00911E02"/>
    <w:rsid w:val="00911FEC"/>
    <w:rsid w:val="00912696"/>
    <w:rsid w:val="0091451C"/>
    <w:rsid w:val="0091548D"/>
    <w:rsid w:val="0091588A"/>
    <w:rsid w:val="00915A1F"/>
    <w:rsid w:val="00915A54"/>
    <w:rsid w:val="00916509"/>
    <w:rsid w:val="009204F8"/>
    <w:rsid w:val="00920653"/>
    <w:rsid w:val="0092095B"/>
    <w:rsid w:val="009219E5"/>
    <w:rsid w:val="00921D5D"/>
    <w:rsid w:val="00922194"/>
    <w:rsid w:val="00922349"/>
    <w:rsid w:val="0092312D"/>
    <w:rsid w:val="0092327B"/>
    <w:rsid w:val="00924079"/>
    <w:rsid w:val="00924367"/>
    <w:rsid w:val="00924546"/>
    <w:rsid w:val="00924A44"/>
    <w:rsid w:val="00924B50"/>
    <w:rsid w:val="00924D04"/>
    <w:rsid w:val="00924F1A"/>
    <w:rsid w:val="00925502"/>
    <w:rsid w:val="00925805"/>
    <w:rsid w:val="00926399"/>
    <w:rsid w:val="009272F3"/>
    <w:rsid w:val="00927CD0"/>
    <w:rsid w:val="00931070"/>
    <w:rsid w:val="0093166C"/>
    <w:rsid w:val="009317A1"/>
    <w:rsid w:val="00932117"/>
    <w:rsid w:val="0093230E"/>
    <w:rsid w:val="00932CC9"/>
    <w:rsid w:val="009333B8"/>
    <w:rsid w:val="0093382B"/>
    <w:rsid w:val="00933D17"/>
    <w:rsid w:val="00933EB8"/>
    <w:rsid w:val="009350BD"/>
    <w:rsid w:val="009350BE"/>
    <w:rsid w:val="00935FF4"/>
    <w:rsid w:val="00935FFD"/>
    <w:rsid w:val="00937148"/>
    <w:rsid w:val="009375A3"/>
    <w:rsid w:val="0094007C"/>
    <w:rsid w:val="009401F0"/>
    <w:rsid w:val="00941DCB"/>
    <w:rsid w:val="0094230F"/>
    <w:rsid w:val="00942A8A"/>
    <w:rsid w:val="00942CD7"/>
    <w:rsid w:val="00942D8B"/>
    <w:rsid w:val="009437FE"/>
    <w:rsid w:val="00943AB6"/>
    <w:rsid w:val="00943EAE"/>
    <w:rsid w:val="0094459B"/>
    <w:rsid w:val="00945181"/>
    <w:rsid w:val="00946C19"/>
    <w:rsid w:val="00947DC5"/>
    <w:rsid w:val="00947EE6"/>
    <w:rsid w:val="00950351"/>
    <w:rsid w:val="0095091A"/>
    <w:rsid w:val="0095154D"/>
    <w:rsid w:val="0095287D"/>
    <w:rsid w:val="00953407"/>
    <w:rsid w:val="00953A3C"/>
    <w:rsid w:val="00954256"/>
    <w:rsid w:val="00954497"/>
    <w:rsid w:val="00954BA8"/>
    <w:rsid w:val="00954E5C"/>
    <w:rsid w:val="009551C8"/>
    <w:rsid w:val="00956169"/>
    <w:rsid w:val="0095621F"/>
    <w:rsid w:val="0095651D"/>
    <w:rsid w:val="009569A5"/>
    <w:rsid w:val="009576AD"/>
    <w:rsid w:val="00957971"/>
    <w:rsid w:val="00957D3E"/>
    <w:rsid w:val="00957EE1"/>
    <w:rsid w:val="009600E9"/>
    <w:rsid w:val="009605EC"/>
    <w:rsid w:val="00960CE3"/>
    <w:rsid w:val="009610D8"/>
    <w:rsid w:val="00962735"/>
    <w:rsid w:val="0096284B"/>
    <w:rsid w:val="00963705"/>
    <w:rsid w:val="009640E9"/>
    <w:rsid w:val="00964691"/>
    <w:rsid w:val="00965EEC"/>
    <w:rsid w:val="0096754A"/>
    <w:rsid w:val="009677DA"/>
    <w:rsid w:val="0097019E"/>
    <w:rsid w:val="00970260"/>
    <w:rsid w:val="009702FF"/>
    <w:rsid w:val="00970DC2"/>
    <w:rsid w:val="0097122B"/>
    <w:rsid w:val="0097125B"/>
    <w:rsid w:val="0097186C"/>
    <w:rsid w:val="00971DF8"/>
    <w:rsid w:val="00972965"/>
    <w:rsid w:val="00972E58"/>
    <w:rsid w:val="009739CF"/>
    <w:rsid w:val="0097593A"/>
    <w:rsid w:val="009759D1"/>
    <w:rsid w:val="00975E02"/>
    <w:rsid w:val="0097611C"/>
    <w:rsid w:val="00977627"/>
    <w:rsid w:val="009779C3"/>
    <w:rsid w:val="00977B61"/>
    <w:rsid w:val="009805EB"/>
    <w:rsid w:val="009807B5"/>
    <w:rsid w:val="00980F4A"/>
    <w:rsid w:val="00980FD2"/>
    <w:rsid w:val="009812EC"/>
    <w:rsid w:val="009816FB"/>
    <w:rsid w:val="0098184E"/>
    <w:rsid w:val="00981BEC"/>
    <w:rsid w:val="0098311A"/>
    <w:rsid w:val="009835E3"/>
    <w:rsid w:val="00983CBE"/>
    <w:rsid w:val="00984204"/>
    <w:rsid w:val="0098497E"/>
    <w:rsid w:val="00984B0A"/>
    <w:rsid w:val="00984D34"/>
    <w:rsid w:val="00985371"/>
    <w:rsid w:val="0098552A"/>
    <w:rsid w:val="00986081"/>
    <w:rsid w:val="009869E9"/>
    <w:rsid w:val="00987306"/>
    <w:rsid w:val="00987D7F"/>
    <w:rsid w:val="00987EEF"/>
    <w:rsid w:val="00990105"/>
    <w:rsid w:val="00990747"/>
    <w:rsid w:val="00991120"/>
    <w:rsid w:val="00991678"/>
    <w:rsid w:val="00992175"/>
    <w:rsid w:val="0099262E"/>
    <w:rsid w:val="009927EE"/>
    <w:rsid w:val="009936FA"/>
    <w:rsid w:val="0099403B"/>
    <w:rsid w:val="00994588"/>
    <w:rsid w:val="0099468E"/>
    <w:rsid w:val="00994C96"/>
    <w:rsid w:val="00994D4F"/>
    <w:rsid w:val="009951C9"/>
    <w:rsid w:val="00995597"/>
    <w:rsid w:val="00995FBD"/>
    <w:rsid w:val="009978F0"/>
    <w:rsid w:val="009A042E"/>
    <w:rsid w:val="009A0CC9"/>
    <w:rsid w:val="009A237B"/>
    <w:rsid w:val="009A355F"/>
    <w:rsid w:val="009A4378"/>
    <w:rsid w:val="009A5039"/>
    <w:rsid w:val="009A5E4E"/>
    <w:rsid w:val="009A6184"/>
    <w:rsid w:val="009A61E7"/>
    <w:rsid w:val="009A7981"/>
    <w:rsid w:val="009A7AC7"/>
    <w:rsid w:val="009A7B22"/>
    <w:rsid w:val="009A7F65"/>
    <w:rsid w:val="009B0249"/>
    <w:rsid w:val="009B070E"/>
    <w:rsid w:val="009B1238"/>
    <w:rsid w:val="009B1F05"/>
    <w:rsid w:val="009B1F56"/>
    <w:rsid w:val="009B2D2E"/>
    <w:rsid w:val="009B2F54"/>
    <w:rsid w:val="009B31D3"/>
    <w:rsid w:val="009B4DD2"/>
    <w:rsid w:val="009B6609"/>
    <w:rsid w:val="009B685F"/>
    <w:rsid w:val="009B7254"/>
    <w:rsid w:val="009B747A"/>
    <w:rsid w:val="009B7D33"/>
    <w:rsid w:val="009C0222"/>
    <w:rsid w:val="009C0353"/>
    <w:rsid w:val="009C0531"/>
    <w:rsid w:val="009C0E99"/>
    <w:rsid w:val="009C14A1"/>
    <w:rsid w:val="009C288D"/>
    <w:rsid w:val="009C2C82"/>
    <w:rsid w:val="009C2C8C"/>
    <w:rsid w:val="009C2D18"/>
    <w:rsid w:val="009C3065"/>
    <w:rsid w:val="009C336D"/>
    <w:rsid w:val="009C3EA8"/>
    <w:rsid w:val="009C4595"/>
    <w:rsid w:val="009C55BF"/>
    <w:rsid w:val="009C56DF"/>
    <w:rsid w:val="009C64EC"/>
    <w:rsid w:val="009C6C31"/>
    <w:rsid w:val="009C7213"/>
    <w:rsid w:val="009C728E"/>
    <w:rsid w:val="009D05AA"/>
    <w:rsid w:val="009D08A8"/>
    <w:rsid w:val="009D1062"/>
    <w:rsid w:val="009D1304"/>
    <w:rsid w:val="009D1C29"/>
    <w:rsid w:val="009D2652"/>
    <w:rsid w:val="009D2835"/>
    <w:rsid w:val="009D2A5A"/>
    <w:rsid w:val="009D5736"/>
    <w:rsid w:val="009D58ED"/>
    <w:rsid w:val="009D5E59"/>
    <w:rsid w:val="009D68A8"/>
    <w:rsid w:val="009D6971"/>
    <w:rsid w:val="009D751F"/>
    <w:rsid w:val="009D7FB5"/>
    <w:rsid w:val="009E02AD"/>
    <w:rsid w:val="009E0D77"/>
    <w:rsid w:val="009E0FF9"/>
    <w:rsid w:val="009E192E"/>
    <w:rsid w:val="009E1F5D"/>
    <w:rsid w:val="009E201C"/>
    <w:rsid w:val="009E25B6"/>
    <w:rsid w:val="009E3211"/>
    <w:rsid w:val="009E35F5"/>
    <w:rsid w:val="009E4872"/>
    <w:rsid w:val="009E4952"/>
    <w:rsid w:val="009E4E0E"/>
    <w:rsid w:val="009E5506"/>
    <w:rsid w:val="009E566F"/>
    <w:rsid w:val="009E60AA"/>
    <w:rsid w:val="009E6198"/>
    <w:rsid w:val="009E69C0"/>
    <w:rsid w:val="009E6ECE"/>
    <w:rsid w:val="009E6FE9"/>
    <w:rsid w:val="009E7108"/>
    <w:rsid w:val="009E7DCC"/>
    <w:rsid w:val="009F01A0"/>
    <w:rsid w:val="009F0C0D"/>
    <w:rsid w:val="009F1BA9"/>
    <w:rsid w:val="009F346E"/>
    <w:rsid w:val="009F3E4A"/>
    <w:rsid w:val="009F44C6"/>
    <w:rsid w:val="009F4B7B"/>
    <w:rsid w:val="009F5208"/>
    <w:rsid w:val="009F5343"/>
    <w:rsid w:val="009F5A2E"/>
    <w:rsid w:val="009F6359"/>
    <w:rsid w:val="009F66EC"/>
    <w:rsid w:val="009F6B29"/>
    <w:rsid w:val="009F6D80"/>
    <w:rsid w:val="009F6F6A"/>
    <w:rsid w:val="009F7091"/>
    <w:rsid w:val="009F7744"/>
    <w:rsid w:val="009F79D5"/>
    <w:rsid w:val="00A00605"/>
    <w:rsid w:val="00A00A01"/>
    <w:rsid w:val="00A0112C"/>
    <w:rsid w:val="00A014E6"/>
    <w:rsid w:val="00A01547"/>
    <w:rsid w:val="00A01961"/>
    <w:rsid w:val="00A0196F"/>
    <w:rsid w:val="00A01FC1"/>
    <w:rsid w:val="00A0398A"/>
    <w:rsid w:val="00A03E24"/>
    <w:rsid w:val="00A04903"/>
    <w:rsid w:val="00A04DDF"/>
    <w:rsid w:val="00A04FFA"/>
    <w:rsid w:val="00A05500"/>
    <w:rsid w:val="00A0561A"/>
    <w:rsid w:val="00A059B5"/>
    <w:rsid w:val="00A05AAC"/>
    <w:rsid w:val="00A05CD0"/>
    <w:rsid w:val="00A05D3A"/>
    <w:rsid w:val="00A05F07"/>
    <w:rsid w:val="00A064AB"/>
    <w:rsid w:val="00A0680F"/>
    <w:rsid w:val="00A068D0"/>
    <w:rsid w:val="00A06F1D"/>
    <w:rsid w:val="00A07146"/>
    <w:rsid w:val="00A07D18"/>
    <w:rsid w:val="00A100D7"/>
    <w:rsid w:val="00A104A9"/>
    <w:rsid w:val="00A10D24"/>
    <w:rsid w:val="00A11A14"/>
    <w:rsid w:val="00A11DF0"/>
    <w:rsid w:val="00A12108"/>
    <w:rsid w:val="00A1312A"/>
    <w:rsid w:val="00A133C8"/>
    <w:rsid w:val="00A13543"/>
    <w:rsid w:val="00A13B71"/>
    <w:rsid w:val="00A13B9D"/>
    <w:rsid w:val="00A14847"/>
    <w:rsid w:val="00A15323"/>
    <w:rsid w:val="00A15911"/>
    <w:rsid w:val="00A16694"/>
    <w:rsid w:val="00A17351"/>
    <w:rsid w:val="00A176BE"/>
    <w:rsid w:val="00A17B9D"/>
    <w:rsid w:val="00A17F4E"/>
    <w:rsid w:val="00A20754"/>
    <w:rsid w:val="00A21063"/>
    <w:rsid w:val="00A21A9F"/>
    <w:rsid w:val="00A2224C"/>
    <w:rsid w:val="00A234AA"/>
    <w:rsid w:val="00A2381C"/>
    <w:rsid w:val="00A23ADD"/>
    <w:rsid w:val="00A248C4"/>
    <w:rsid w:val="00A25AC0"/>
    <w:rsid w:val="00A2795A"/>
    <w:rsid w:val="00A30365"/>
    <w:rsid w:val="00A3078A"/>
    <w:rsid w:val="00A30C21"/>
    <w:rsid w:val="00A32241"/>
    <w:rsid w:val="00A32941"/>
    <w:rsid w:val="00A335C1"/>
    <w:rsid w:val="00A336DB"/>
    <w:rsid w:val="00A341F6"/>
    <w:rsid w:val="00A34B77"/>
    <w:rsid w:val="00A350E1"/>
    <w:rsid w:val="00A35253"/>
    <w:rsid w:val="00A35723"/>
    <w:rsid w:val="00A36C75"/>
    <w:rsid w:val="00A3705C"/>
    <w:rsid w:val="00A4128F"/>
    <w:rsid w:val="00A412F6"/>
    <w:rsid w:val="00A428D3"/>
    <w:rsid w:val="00A43416"/>
    <w:rsid w:val="00A43DD4"/>
    <w:rsid w:val="00A448D9"/>
    <w:rsid w:val="00A44A19"/>
    <w:rsid w:val="00A44D8C"/>
    <w:rsid w:val="00A45C23"/>
    <w:rsid w:val="00A46909"/>
    <w:rsid w:val="00A46DE2"/>
    <w:rsid w:val="00A47012"/>
    <w:rsid w:val="00A5109E"/>
    <w:rsid w:val="00A51345"/>
    <w:rsid w:val="00A51E3F"/>
    <w:rsid w:val="00A51FF0"/>
    <w:rsid w:val="00A52AB6"/>
    <w:rsid w:val="00A52C1D"/>
    <w:rsid w:val="00A53073"/>
    <w:rsid w:val="00A53456"/>
    <w:rsid w:val="00A53DCC"/>
    <w:rsid w:val="00A53F24"/>
    <w:rsid w:val="00A550B1"/>
    <w:rsid w:val="00A5629A"/>
    <w:rsid w:val="00A562AA"/>
    <w:rsid w:val="00A56BE4"/>
    <w:rsid w:val="00A5739B"/>
    <w:rsid w:val="00A57F0F"/>
    <w:rsid w:val="00A6057D"/>
    <w:rsid w:val="00A60D9B"/>
    <w:rsid w:val="00A61DAF"/>
    <w:rsid w:val="00A61ED0"/>
    <w:rsid w:val="00A61F1C"/>
    <w:rsid w:val="00A6213F"/>
    <w:rsid w:val="00A62F0C"/>
    <w:rsid w:val="00A638A3"/>
    <w:rsid w:val="00A64133"/>
    <w:rsid w:val="00A647E0"/>
    <w:rsid w:val="00A64B31"/>
    <w:rsid w:val="00A6558E"/>
    <w:rsid w:val="00A65DD7"/>
    <w:rsid w:val="00A66CED"/>
    <w:rsid w:val="00A7012E"/>
    <w:rsid w:val="00A70F9C"/>
    <w:rsid w:val="00A719E4"/>
    <w:rsid w:val="00A732D0"/>
    <w:rsid w:val="00A736C3"/>
    <w:rsid w:val="00A757BB"/>
    <w:rsid w:val="00A76067"/>
    <w:rsid w:val="00A761CA"/>
    <w:rsid w:val="00A76B08"/>
    <w:rsid w:val="00A771DA"/>
    <w:rsid w:val="00A773BB"/>
    <w:rsid w:val="00A77847"/>
    <w:rsid w:val="00A77B72"/>
    <w:rsid w:val="00A804D8"/>
    <w:rsid w:val="00A806B5"/>
    <w:rsid w:val="00A815C7"/>
    <w:rsid w:val="00A816AF"/>
    <w:rsid w:val="00A81865"/>
    <w:rsid w:val="00A81E07"/>
    <w:rsid w:val="00A823A4"/>
    <w:rsid w:val="00A82C05"/>
    <w:rsid w:val="00A82D02"/>
    <w:rsid w:val="00A82E72"/>
    <w:rsid w:val="00A83078"/>
    <w:rsid w:val="00A84CEF"/>
    <w:rsid w:val="00A85A6C"/>
    <w:rsid w:val="00A865F3"/>
    <w:rsid w:val="00A86767"/>
    <w:rsid w:val="00A876ED"/>
    <w:rsid w:val="00A87A15"/>
    <w:rsid w:val="00A87FD3"/>
    <w:rsid w:val="00A90814"/>
    <w:rsid w:val="00A91210"/>
    <w:rsid w:val="00A91F17"/>
    <w:rsid w:val="00A91FFE"/>
    <w:rsid w:val="00A93A45"/>
    <w:rsid w:val="00A941ED"/>
    <w:rsid w:val="00A941F9"/>
    <w:rsid w:val="00A9474C"/>
    <w:rsid w:val="00A9490F"/>
    <w:rsid w:val="00A94943"/>
    <w:rsid w:val="00A94ECA"/>
    <w:rsid w:val="00A951CB"/>
    <w:rsid w:val="00A95897"/>
    <w:rsid w:val="00A95D1D"/>
    <w:rsid w:val="00A96432"/>
    <w:rsid w:val="00A968DC"/>
    <w:rsid w:val="00A96FC1"/>
    <w:rsid w:val="00A975BB"/>
    <w:rsid w:val="00A97C4C"/>
    <w:rsid w:val="00AA03E2"/>
    <w:rsid w:val="00AA0D1F"/>
    <w:rsid w:val="00AA0E14"/>
    <w:rsid w:val="00AA0EE2"/>
    <w:rsid w:val="00AA1367"/>
    <w:rsid w:val="00AA2D9E"/>
    <w:rsid w:val="00AA2F3A"/>
    <w:rsid w:val="00AA3562"/>
    <w:rsid w:val="00AA3AF4"/>
    <w:rsid w:val="00AA3E72"/>
    <w:rsid w:val="00AA4032"/>
    <w:rsid w:val="00AA4440"/>
    <w:rsid w:val="00AA491B"/>
    <w:rsid w:val="00AA4A10"/>
    <w:rsid w:val="00AA6158"/>
    <w:rsid w:val="00AA6EF7"/>
    <w:rsid w:val="00AA7FA7"/>
    <w:rsid w:val="00AB0A9F"/>
    <w:rsid w:val="00AB2827"/>
    <w:rsid w:val="00AB35AF"/>
    <w:rsid w:val="00AB39F9"/>
    <w:rsid w:val="00AB3DA5"/>
    <w:rsid w:val="00AB4E2C"/>
    <w:rsid w:val="00AB51A3"/>
    <w:rsid w:val="00AB55F7"/>
    <w:rsid w:val="00AB5761"/>
    <w:rsid w:val="00AB62CA"/>
    <w:rsid w:val="00AB64BD"/>
    <w:rsid w:val="00AB655E"/>
    <w:rsid w:val="00AB7372"/>
    <w:rsid w:val="00AB78C2"/>
    <w:rsid w:val="00AC052F"/>
    <w:rsid w:val="00AC1012"/>
    <w:rsid w:val="00AC112C"/>
    <w:rsid w:val="00AC19CD"/>
    <w:rsid w:val="00AC1DE7"/>
    <w:rsid w:val="00AC2B04"/>
    <w:rsid w:val="00AC45AF"/>
    <w:rsid w:val="00AC4829"/>
    <w:rsid w:val="00AC48B8"/>
    <w:rsid w:val="00AC4C73"/>
    <w:rsid w:val="00AC4E2D"/>
    <w:rsid w:val="00AC5353"/>
    <w:rsid w:val="00AC53BF"/>
    <w:rsid w:val="00AC547A"/>
    <w:rsid w:val="00AC5621"/>
    <w:rsid w:val="00AC5A51"/>
    <w:rsid w:val="00AC5DDF"/>
    <w:rsid w:val="00AC62F1"/>
    <w:rsid w:val="00AC6646"/>
    <w:rsid w:val="00AC68F6"/>
    <w:rsid w:val="00AC6B2A"/>
    <w:rsid w:val="00AC6B46"/>
    <w:rsid w:val="00AC6B9B"/>
    <w:rsid w:val="00AC6BD3"/>
    <w:rsid w:val="00AC761A"/>
    <w:rsid w:val="00AC7781"/>
    <w:rsid w:val="00AC78BF"/>
    <w:rsid w:val="00AC7B98"/>
    <w:rsid w:val="00AC7F08"/>
    <w:rsid w:val="00AD007C"/>
    <w:rsid w:val="00AD056B"/>
    <w:rsid w:val="00AD092F"/>
    <w:rsid w:val="00AD0AA5"/>
    <w:rsid w:val="00AD1158"/>
    <w:rsid w:val="00AD152B"/>
    <w:rsid w:val="00AD2855"/>
    <w:rsid w:val="00AD37C7"/>
    <w:rsid w:val="00AD3991"/>
    <w:rsid w:val="00AD3AFD"/>
    <w:rsid w:val="00AD4304"/>
    <w:rsid w:val="00AD44FA"/>
    <w:rsid w:val="00AD47FE"/>
    <w:rsid w:val="00AD55FC"/>
    <w:rsid w:val="00AD59B8"/>
    <w:rsid w:val="00AE0678"/>
    <w:rsid w:val="00AE0749"/>
    <w:rsid w:val="00AE092C"/>
    <w:rsid w:val="00AE115B"/>
    <w:rsid w:val="00AE1774"/>
    <w:rsid w:val="00AE1DB2"/>
    <w:rsid w:val="00AE38D6"/>
    <w:rsid w:val="00AE3DB1"/>
    <w:rsid w:val="00AE3DE1"/>
    <w:rsid w:val="00AE4486"/>
    <w:rsid w:val="00AE6423"/>
    <w:rsid w:val="00AE6529"/>
    <w:rsid w:val="00AE6B59"/>
    <w:rsid w:val="00AE6F22"/>
    <w:rsid w:val="00AE7078"/>
    <w:rsid w:val="00AE729E"/>
    <w:rsid w:val="00AE747B"/>
    <w:rsid w:val="00AE787A"/>
    <w:rsid w:val="00AF031A"/>
    <w:rsid w:val="00AF0896"/>
    <w:rsid w:val="00AF1170"/>
    <w:rsid w:val="00AF1425"/>
    <w:rsid w:val="00AF2205"/>
    <w:rsid w:val="00AF223C"/>
    <w:rsid w:val="00AF37A8"/>
    <w:rsid w:val="00AF38B9"/>
    <w:rsid w:val="00AF41B2"/>
    <w:rsid w:val="00AF496F"/>
    <w:rsid w:val="00AF4A4C"/>
    <w:rsid w:val="00AF656D"/>
    <w:rsid w:val="00AF74E0"/>
    <w:rsid w:val="00B00B1F"/>
    <w:rsid w:val="00B01222"/>
    <w:rsid w:val="00B01E2C"/>
    <w:rsid w:val="00B0262B"/>
    <w:rsid w:val="00B02949"/>
    <w:rsid w:val="00B031AE"/>
    <w:rsid w:val="00B033CB"/>
    <w:rsid w:val="00B03556"/>
    <w:rsid w:val="00B0372C"/>
    <w:rsid w:val="00B03F02"/>
    <w:rsid w:val="00B04B98"/>
    <w:rsid w:val="00B04DB7"/>
    <w:rsid w:val="00B05BB5"/>
    <w:rsid w:val="00B05EF5"/>
    <w:rsid w:val="00B0644B"/>
    <w:rsid w:val="00B06EE4"/>
    <w:rsid w:val="00B07539"/>
    <w:rsid w:val="00B076E0"/>
    <w:rsid w:val="00B07948"/>
    <w:rsid w:val="00B07D2E"/>
    <w:rsid w:val="00B11E45"/>
    <w:rsid w:val="00B12D76"/>
    <w:rsid w:val="00B13897"/>
    <w:rsid w:val="00B13C0A"/>
    <w:rsid w:val="00B145C0"/>
    <w:rsid w:val="00B147DC"/>
    <w:rsid w:val="00B153A2"/>
    <w:rsid w:val="00B15DB3"/>
    <w:rsid w:val="00B16187"/>
    <w:rsid w:val="00B16946"/>
    <w:rsid w:val="00B16C6B"/>
    <w:rsid w:val="00B178B9"/>
    <w:rsid w:val="00B178E7"/>
    <w:rsid w:val="00B17933"/>
    <w:rsid w:val="00B17B9D"/>
    <w:rsid w:val="00B20DC2"/>
    <w:rsid w:val="00B21005"/>
    <w:rsid w:val="00B21386"/>
    <w:rsid w:val="00B227BB"/>
    <w:rsid w:val="00B22950"/>
    <w:rsid w:val="00B23131"/>
    <w:rsid w:val="00B23774"/>
    <w:rsid w:val="00B238FB"/>
    <w:rsid w:val="00B241B6"/>
    <w:rsid w:val="00B24760"/>
    <w:rsid w:val="00B24AC2"/>
    <w:rsid w:val="00B24F67"/>
    <w:rsid w:val="00B2537E"/>
    <w:rsid w:val="00B25A06"/>
    <w:rsid w:val="00B26974"/>
    <w:rsid w:val="00B26C3A"/>
    <w:rsid w:val="00B26C67"/>
    <w:rsid w:val="00B27174"/>
    <w:rsid w:val="00B27476"/>
    <w:rsid w:val="00B276B9"/>
    <w:rsid w:val="00B304D5"/>
    <w:rsid w:val="00B30789"/>
    <w:rsid w:val="00B30A63"/>
    <w:rsid w:val="00B30BD4"/>
    <w:rsid w:val="00B30DE6"/>
    <w:rsid w:val="00B321A4"/>
    <w:rsid w:val="00B32329"/>
    <w:rsid w:val="00B324CA"/>
    <w:rsid w:val="00B3318D"/>
    <w:rsid w:val="00B34501"/>
    <w:rsid w:val="00B34653"/>
    <w:rsid w:val="00B34F51"/>
    <w:rsid w:val="00B35069"/>
    <w:rsid w:val="00B35602"/>
    <w:rsid w:val="00B35BD8"/>
    <w:rsid w:val="00B3603F"/>
    <w:rsid w:val="00B36620"/>
    <w:rsid w:val="00B3678F"/>
    <w:rsid w:val="00B3693D"/>
    <w:rsid w:val="00B401A0"/>
    <w:rsid w:val="00B40209"/>
    <w:rsid w:val="00B408A5"/>
    <w:rsid w:val="00B41314"/>
    <w:rsid w:val="00B41869"/>
    <w:rsid w:val="00B418C1"/>
    <w:rsid w:val="00B41BB3"/>
    <w:rsid w:val="00B42E25"/>
    <w:rsid w:val="00B437DA"/>
    <w:rsid w:val="00B4435E"/>
    <w:rsid w:val="00B445BE"/>
    <w:rsid w:val="00B447AF"/>
    <w:rsid w:val="00B46001"/>
    <w:rsid w:val="00B46748"/>
    <w:rsid w:val="00B50015"/>
    <w:rsid w:val="00B50944"/>
    <w:rsid w:val="00B509D2"/>
    <w:rsid w:val="00B50B66"/>
    <w:rsid w:val="00B50BA8"/>
    <w:rsid w:val="00B51976"/>
    <w:rsid w:val="00B51D50"/>
    <w:rsid w:val="00B520A5"/>
    <w:rsid w:val="00B522E6"/>
    <w:rsid w:val="00B5257F"/>
    <w:rsid w:val="00B52BF7"/>
    <w:rsid w:val="00B52CC1"/>
    <w:rsid w:val="00B532F0"/>
    <w:rsid w:val="00B532F4"/>
    <w:rsid w:val="00B537C6"/>
    <w:rsid w:val="00B53BC2"/>
    <w:rsid w:val="00B5492B"/>
    <w:rsid w:val="00B54B24"/>
    <w:rsid w:val="00B54C33"/>
    <w:rsid w:val="00B56420"/>
    <w:rsid w:val="00B56F38"/>
    <w:rsid w:val="00B604FB"/>
    <w:rsid w:val="00B60F36"/>
    <w:rsid w:val="00B612D7"/>
    <w:rsid w:val="00B61300"/>
    <w:rsid w:val="00B62001"/>
    <w:rsid w:val="00B62049"/>
    <w:rsid w:val="00B62A42"/>
    <w:rsid w:val="00B6376E"/>
    <w:rsid w:val="00B6414C"/>
    <w:rsid w:val="00B64720"/>
    <w:rsid w:val="00B64B92"/>
    <w:rsid w:val="00B64B98"/>
    <w:rsid w:val="00B64CF5"/>
    <w:rsid w:val="00B65620"/>
    <w:rsid w:val="00B66328"/>
    <w:rsid w:val="00B66488"/>
    <w:rsid w:val="00B672DF"/>
    <w:rsid w:val="00B676E3"/>
    <w:rsid w:val="00B67CBB"/>
    <w:rsid w:val="00B67F01"/>
    <w:rsid w:val="00B710A2"/>
    <w:rsid w:val="00B7127E"/>
    <w:rsid w:val="00B71305"/>
    <w:rsid w:val="00B72A20"/>
    <w:rsid w:val="00B73535"/>
    <w:rsid w:val="00B736B3"/>
    <w:rsid w:val="00B73F90"/>
    <w:rsid w:val="00B74946"/>
    <w:rsid w:val="00B74E9C"/>
    <w:rsid w:val="00B7511C"/>
    <w:rsid w:val="00B75291"/>
    <w:rsid w:val="00B75C7A"/>
    <w:rsid w:val="00B75CF6"/>
    <w:rsid w:val="00B75DE6"/>
    <w:rsid w:val="00B76315"/>
    <w:rsid w:val="00B765AA"/>
    <w:rsid w:val="00B76958"/>
    <w:rsid w:val="00B7771C"/>
    <w:rsid w:val="00B813B8"/>
    <w:rsid w:val="00B81AEE"/>
    <w:rsid w:val="00B8218A"/>
    <w:rsid w:val="00B82734"/>
    <w:rsid w:val="00B82884"/>
    <w:rsid w:val="00B82E96"/>
    <w:rsid w:val="00B837BB"/>
    <w:rsid w:val="00B83CAC"/>
    <w:rsid w:val="00B83E7A"/>
    <w:rsid w:val="00B83E99"/>
    <w:rsid w:val="00B83F99"/>
    <w:rsid w:val="00B84E36"/>
    <w:rsid w:val="00B853B0"/>
    <w:rsid w:val="00B858C7"/>
    <w:rsid w:val="00B85DF0"/>
    <w:rsid w:val="00B864E2"/>
    <w:rsid w:val="00B86B0C"/>
    <w:rsid w:val="00B87070"/>
    <w:rsid w:val="00B87687"/>
    <w:rsid w:val="00B876EB"/>
    <w:rsid w:val="00B877B1"/>
    <w:rsid w:val="00B87A24"/>
    <w:rsid w:val="00B87B38"/>
    <w:rsid w:val="00B90215"/>
    <w:rsid w:val="00B90683"/>
    <w:rsid w:val="00B90A7A"/>
    <w:rsid w:val="00B90F08"/>
    <w:rsid w:val="00B9150F"/>
    <w:rsid w:val="00B91674"/>
    <w:rsid w:val="00B93128"/>
    <w:rsid w:val="00B93287"/>
    <w:rsid w:val="00B93662"/>
    <w:rsid w:val="00B951DF"/>
    <w:rsid w:val="00B95D6F"/>
    <w:rsid w:val="00B96069"/>
    <w:rsid w:val="00B96C00"/>
    <w:rsid w:val="00B9701F"/>
    <w:rsid w:val="00B977AF"/>
    <w:rsid w:val="00BA0133"/>
    <w:rsid w:val="00BA1036"/>
    <w:rsid w:val="00BA28AA"/>
    <w:rsid w:val="00BA2A9E"/>
    <w:rsid w:val="00BA3896"/>
    <w:rsid w:val="00BA3D68"/>
    <w:rsid w:val="00BA3FBD"/>
    <w:rsid w:val="00BA53D1"/>
    <w:rsid w:val="00BA5D46"/>
    <w:rsid w:val="00BA60AC"/>
    <w:rsid w:val="00BA616F"/>
    <w:rsid w:val="00BA650A"/>
    <w:rsid w:val="00BA7A83"/>
    <w:rsid w:val="00BB167E"/>
    <w:rsid w:val="00BB2624"/>
    <w:rsid w:val="00BB281C"/>
    <w:rsid w:val="00BB281E"/>
    <w:rsid w:val="00BB318C"/>
    <w:rsid w:val="00BB40DC"/>
    <w:rsid w:val="00BB419B"/>
    <w:rsid w:val="00BB4437"/>
    <w:rsid w:val="00BB4439"/>
    <w:rsid w:val="00BB55F5"/>
    <w:rsid w:val="00BB56C1"/>
    <w:rsid w:val="00BB70F3"/>
    <w:rsid w:val="00BB72F4"/>
    <w:rsid w:val="00BB77B1"/>
    <w:rsid w:val="00BC002B"/>
    <w:rsid w:val="00BC01DC"/>
    <w:rsid w:val="00BC0602"/>
    <w:rsid w:val="00BC2F00"/>
    <w:rsid w:val="00BC2F8F"/>
    <w:rsid w:val="00BC37E9"/>
    <w:rsid w:val="00BC4902"/>
    <w:rsid w:val="00BC4A97"/>
    <w:rsid w:val="00BC4B08"/>
    <w:rsid w:val="00BC4DCA"/>
    <w:rsid w:val="00BC58D6"/>
    <w:rsid w:val="00BC6687"/>
    <w:rsid w:val="00BC6EFE"/>
    <w:rsid w:val="00BC77AB"/>
    <w:rsid w:val="00BC7FCD"/>
    <w:rsid w:val="00BD0CD5"/>
    <w:rsid w:val="00BD0D8A"/>
    <w:rsid w:val="00BD17E4"/>
    <w:rsid w:val="00BD1C05"/>
    <w:rsid w:val="00BD1CF8"/>
    <w:rsid w:val="00BD2130"/>
    <w:rsid w:val="00BD2302"/>
    <w:rsid w:val="00BD27EC"/>
    <w:rsid w:val="00BD3450"/>
    <w:rsid w:val="00BD40DF"/>
    <w:rsid w:val="00BD46FC"/>
    <w:rsid w:val="00BD5421"/>
    <w:rsid w:val="00BD577A"/>
    <w:rsid w:val="00BD594F"/>
    <w:rsid w:val="00BD650F"/>
    <w:rsid w:val="00BD7165"/>
    <w:rsid w:val="00BD7668"/>
    <w:rsid w:val="00BD7B84"/>
    <w:rsid w:val="00BE0F18"/>
    <w:rsid w:val="00BE10AA"/>
    <w:rsid w:val="00BE13C3"/>
    <w:rsid w:val="00BE170E"/>
    <w:rsid w:val="00BE3124"/>
    <w:rsid w:val="00BE3F4B"/>
    <w:rsid w:val="00BE470F"/>
    <w:rsid w:val="00BE477F"/>
    <w:rsid w:val="00BE4904"/>
    <w:rsid w:val="00BE4E72"/>
    <w:rsid w:val="00BE5150"/>
    <w:rsid w:val="00BE5189"/>
    <w:rsid w:val="00BE587D"/>
    <w:rsid w:val="00BE6BA9"/>
    <w:rsid w:val="00BE74C7"/>
    <w:rsid w:val="00BE75FF"/>
    <w:rsid w:val="00BE76B3"/>
    <w:rsid w:val="00BF04B6"/>
    <w:rsid w:val="00BF1465"/>
    <w:rsid w:val="00BF1B87"/>
    <w:rsid w:val="00BF24B4"/>
    <w:rsid w:val="00BF4526"/>
    <w:rsid w:val="00BF4950"/>
    <w:rsid w:val="00BF5708"/>
    <w:rsid w:val="00BF592A"/>
    <w:rsid w:val="00BF5A56"/>
    <w:rsid w:val="00BF6674"/>
    <w:rsid w:val="00BF68F6"/>
    <w:rsid w:val="00BF6E78"/>
    <w:rsid w:val="00BF75A4"/>
    <w:rsid w:val="00C00434"/>
    <w:rsid w:val="00C00770"/>
    <w:rsid w:val="00C01B8A"/>
    <w:rsid w:val="00C023A1"/>
    <w:rsid w:val="00C02D22"/>
    <w:rsid w:val="00C02E67"/>
    <w:rsid w:val="00C02E8E"/>
    <w:rsid w:val="00C038E1"/>
    <w:rsid w:val="00C03AE9"/>
    <w:rsid w:val="00C0518F"/>
    <w:rsid w:val="00C0535D"/>
    <w:rsid w:val="00C05C43"/>
    <w:rsid w:val="00C06CC2"/>
    <w:rsid w:val="00C071E7"/>
    <w:rsid w:val="00C10416"/>
    <w:rsid w:val="00C117AE"/>
    <w:rsid w:val="00C126B3"/>
    <w:rsid w:val="00C12AF1"/>
    <w:rsid w:val="00C12C0F"/>
    <w:rsid w:val="00C12DFF"/>
    <w:rsid w:val="00C133F2"/>
    <w:rsid w:val="00C1448F"/>
    <w:rsid w:val="00C151D3"/>
    <w:rsid w:val="00C166EE"/>
    <w:rsid w:val="00C17A64"/>
    <w:rsid w:val="00C2162F"/>
    <w:rsid w:val="00C21E1D"/>
    <w:rsid w:val="00C22EC1"/>
    <w:rsid w:val="00C22ED3"/>
    <w:rsid w:val="00C237FE"/>
    <w:rsid w:val="00C23967"/>
    <w:rsid w:val="00C24621"/>
    <w:rsid w:val="00C248E9"/>
    <w:rsid w:val="00C24CB5"/>
    <w:rsid w:val="00C25513"/>
    <w:rsid w:val="00C26240"/>
    <w:rsid w:val="00C27BF9"/>
    <w:rsid w:val="00C302D8"/>
    <w:rsid w:val="00C30329"/>
    <w:rsid w:val="00C305E7"/>
    <w:rsid w:val="00C3079C"/>
    <w:rsid w:val="00C30F3F"/>
    <w:rsid w:val="00C30F76"/>
    <w:rsid w:val="00C3119D"/>
    <w:rsid w:val="00C31D19"/>
    <w:rsid w:val="00C323DF"/>
    <w:rsid w:val="00C32854"/>
    <w:rsid w:val="00C32C33"/>
    <w:rsid w:val="00C33570"/>
    <w:rsid w:val="00C339FE"/>
    <w:rsid w:val="00C33CB3"/>
    <w:rsid w:val="00C33E27"/>
    <w:rsid w:val="00C35A5F"/>
    <w:rsid w:val="00C36549"/>
    <w:rsid w:val="00C36A15"/>
    <w:rsid w:val="00C37A0A"/>
    <w:rsid w:val="00C400D5"/>
    <w:rsid w:val="00C40AFF"/>
    <w:rsid w:val="00C40C7C"/>
    <w:rsid w:val="00C41D62"/>
    <w:rsid w:val="00C41D80"/>
    <w:rsid w:val="00C42203"/>
    <w:rsid w:val="00C42F69"/>
    <w:rsid w:val="00C436E3"/>
    <w:rsid w:val="00C43BB0"/>
    <w:rsid w:val="00C43BEC"/>
    <w:rsid w:val="00C43F0F"/>
    <w:rsid w:val="00C43FE9"/>
    <w:rsid w:val="00C440EE"/>
    <w:rsid w:val="00C44FFB"/>
    <w:rsid w:val="00C45ABC"/>
    <w:rsid w:val="00C467CA"/>
    <w:rsid w:val="00C4784E"/>
    <w:rsid w:val="00C47BAD"/>
    <w:rsid w:val="00C47EFF"/>
    <w:rsid w:val="00C500A8"/>
    <w:rsid w:val="00C50490"/>
    <w:rsid w:val="00C507EA"/>
    <w:rsid w:val="00C50F2C"/>
    <w:rsid w:val="00C51DE7"/>
    <w:rsid w:val="00C520E8"/>
    <w:rsid w:val="00C569AC"/>
    <w:rsid w:val="00C56AD2"/>
    <w:rsid w:val="00C575A1"/>
    <w:rsid w:val="00C576E1"/>
    <w:rsid w:val="00C57D20"/>
    <w:rsid w:val="00C6127F"/>
    <w:rsid w:val="00C625C9"/>
    <w:rsid w:val="00C62CDD"/>
    <w:rsid w:val="00C63209"/>
    <w:rsid w:val="00C6428E"/>
    <w:rsid w:val="00C643B1"/>
    <w:rsid w:val="00C6453C"/>
    <w:rsid w:val="00C64CA3"/>
    <w:rsid w:val="00C658A0"/>
    <w:rsid w:val="00C65B34"/>
    <w:rsid w:val="00C66BEE"/>
    <w:rsid w:val="00C66CD4"/>
    <w:rsid w:val="00C71A57"/>
    <w:rsid w:val="00C72332"/>
    <w:rsid w:val="00C7257F"/>
    <w:rsid w:val="00C72AAD"/>
    <w:rsid w:val="00C73DCD"/>
    <w:rsid w:val="00C73E30"/>
    <w:rsid w:val="00C744C2"/>
    <w:rsid w:val="00C753E0"/>
    <w:rsid w:val="00C76102"/>
    <w:rsid w:val="00C768FE"/>
    <w:rsid w:val="00C769B0"/>
    <w:rsid w:val="00C76ECC"/>
    <w:rsid w:val="00C7705F"/>
    <w:rsid w:val="00C77168"/>
    <w:rsid w:val="00C7776E"/>
    <w:rsid w:val="00C80AB6"/>
    <w:rsid w:val="00C80F10"/>
    <w:rsid w:val="00C812FB"/>
    <w:rsid w:val="00C81B04"/>
    <w:rsid w:val="00C8280E"/>
    <w:rsid w:val="00C82D10"/>
    <w:rsid w:val="00C8321B"/>
    <w:rsid w:val="00C836C5"/>
    <w:rsid w:val="00C86631"/>
    <w:rsid w:val="00C87099"/>
    <w:rsid w:val="00C8715A"/>
    <w:rsid w:val="00C8793E"/>
    <w:rsid w:val="00C87F4B"/>
    <w:rsid w:val="00C91788"/>
    <w:rsid w:val="00C91E0E"/>
    <w:rsid w:val="00C91E60"/>
    <w:rsid w:val="00C91FB6"/>
    <w:rsid w:val="00C922BE"/>
    <w:rsid w:val="00C929C7"/>
    <w:rsid w:val="00C93719"/>
    <w:rsid w:val="00C9528E"/>
    <w:rsid w:val="00C95C72"/>
    <w:rsid w:val="00C96968"/>
    <w:rsid w:val="00C96A77"/>
    <w:rsid w:val="00C96E75"/>
    <w:rsid w:val="00C971EB"/>
    <w:rsid w:val="00CA073A"/>
    <w:rsid w:val="00CA1C57"/>
    <w:rsid w:val="00CA2455"/>
    <w:rsid w:val="00CA380C"/>
    <w:rsid w:val="00CA3CDF"/>
    <w:rsid w:val="00CA43D6"/>
    <w:rsid w:val="00CA4974"/>
    <w:rsid w:val="00CA5515"/>
    <w:rsid w:val="00CA5C17"/>
    <w:rsid w:val="00CA6D23"/>
    <w:rsid w:val="00CA74D5"/>
    <w:rsid w:val="00CA7CA1"/>
    <w:rsid w:val="00CB00A5"/>
    <w:rsid w:val="00CB071E"/>
    <w:rsid w:val="00CB1124"/>
    <w:rsid w:val="00CB1381"/>
    <w:rsid w:val="00CB244C"/>
    <w:rsid w:val="00CB2C91"/>
    <w:rsid w:val="00CB2CCC"/>
    <w:rsid w:val="00CB2F7F"/>
    <w:rsid w:val="00CB3036"/>
    <w:rsid w:val="00CB3474"/>
    <w:rsid w:val="00CB3E4D"/>
    <w:rsid w:val="00CB3F9D"/>
    <w:rsid w:val="00CB4059"/>
    <w:rsid w:val="00CB4184"/>
    <w:rsid w:val="00CB42E6"/>
    <w:rsid w:val="00CB527D"/>
    <w:rsid w:val="00CB58A5"/>
    <w:rsid w:val="00CB6409"/>
    <w:rsid w:val="00CC06E7"/>
    <w:rsid w:val="00CC0D28"/>
    <w:rsid w:val="00CC1117"/>
    <w:rsid w:val="00CC1509"/>
    <w:rsid w:val="00CC1A0B"/>
    <w:rsid w:val="00CC224B"/>
    <w:rsid w:val="00CC26D5"/>
    <w:rsid w:val="00CC30E3"/>
    <w:rsid w:val="00CC3254"/>
    <w:rsid w:val="00CC32E6"/>
    <w:rsid w:val="00CC3419"/>
    <w:rsid w:val="00CC4C2C"/>
    <w:rsid w:val="00CC5B40"/>
    <w:rsid w:val="00CC749F"/>
    <w:rsid w:val="00CC77D2"/>
    <w:rsid w:val="00CC79EF"/>
    <w:rsid w:val="00CC7E09"/>
    <w:rsid w:val="00CD0C80"/>
    <w:rsid w:val="00CD0F84"/>
    <w:rsid w:val="00CD188B"/>
    <w:rsid w:val="00CD1FA5"/>
    <w:rsid w:val="00CD1FDF"/>
    <w:rsid w:val="00CD200F"/>
    <w:rsid w:val="00CD275E"/>
    <w:rsid w:val="00CD3049"/>
    <w:rsid w:val="00CD3562"/>
    <w:rsid w:val="00CD3720"/>
    <w:rsid w:val="00CD4163"/>
    <w:rsid w:val="00CD471E"/>
    <w:rsid w:val="00CD47B7"/>
    <w:rsid w:val="00CD4853"/>
    <w:rsid w:val="00CD50D7"/>
    <w:rsid w:val="00CD5551"/>
    <w:rsid w:val="00CD576D"/>
    <w:rsid w:val="00CD643E"/>
    <w:rsid w:val="00CD709D"/>
    <w:rsid w:val="00CD71D7"/>
    <w:rsid w:val="00CE06D8"/>
    <w:rsid w:val="00CE136A"/>
    <w:rsid w:val="00CE3A62"/>
    <w:rsid w:val="00CE3E0D"/>
    <w:rsid w:val="00CE4D9D"/>
    <w:rsid w:val="00CE5ABD"/>
    <w:rsid w:val="00CE5FC6"/>
    <w:rsid w:val="00CE6978"/>
    <w:rsid w:val="00CE698E"/>
    <w:rsid w:val="00CE6EC2"/>
    <w:rsid w:val="00CE72FC"/>
    <w:rsid w:val="00CE73BB"/>
    <w:rsid w:val="00CE7D6D"/>
    <w:rsid w:val="00CE7FC0"/>
    <w:rsid w:val="00CF00D3"/>
    <w:rsid w:val="00CF014C"/>
    <w:rsid w:val="00CF0496"/>
    <w:rsid w:val="00CF04D1"/>
    <w:rsid w:val="00CF10D2"/>
    <w:rsid w:val="00CF11DC"/>
    <w:rsid w:val="00CF128A"/>
    <w:rsid w:val="00CF20E8"/>
    <w:rsid w:val="00CF25BB"/>
    <w:rsid w:val="00CF4D16"/>
    <w:rsid w:val="00CF66D9"/>
    <w:rsid w:val="00CF7EFD"/>
    <w:rsid w:val="00D00051"/>
    <w:rsid w:val="00D01D68"/>
    <w:rsid w:val="00D02D3A"/>
    <w:rsid w:val="00D031F8"/>
    <w:rsid w:val="00D04F38"/>
    <w:rsid w:val="00D054AF"/>
    <w:rsid w:val="00D057F3"/>
    <w:rsid w:val="00D06504"/>
    <w:rsid w:val="00D06616"/>
    <w:rsid w:val="00D06DAC"/>
    <w:rsid w:val="00D07BDA"/>
    <w:rsid w:val="00D11329"/>
    <w:rsid w:val="00D118F5"/>
    <w:rsid w:val="00D123E8"/>
    <w:rsid w:val="00D128FD"/>
    <w:rsid w:val="00D13C98"/>
    <w:rsid w:val="00D13D4E"/>
    <w:rsid w:val="00D13DEB"/>
    <w:rsid w:val="00D141EC"/>
    <w:rsid w:val="00D14539"/>
    <w:rsid w:val="00D1484D"/>
    <w:rsid w:val="00D14A57"/>
    <w:rsid w:val="00D1587E"/>
    <w:rsid w:val="00D15B07"/>
    <w:rsid w:val="00D15EE6"/>
    <w:rsid w:val="00D164F6"/>
    <w:rsid w:val="00D16564"/>
    <w:rsid w:val="00D16C24"/>
    <w:rsid w:val="00D16DBA"/>
    <w:rsid w:val="00D17BB3"/>
    <w:rsid w:val="00D20699"/>
    <w:rsid w:val="00D20DCB"/>
    <w:rsid w:val="00D20F63"/>
    <w:rsid w:val="00D22D30"/>
    <w:rsid w:val="00D23E1F"/>
    <w:rsid w:val="00D25361"/>
    <w:rsid w:val="00D259B2"/>
    <w:rsid w:val="00D25EFF"/>
    <w:rsid w:val="00D25F30"/>
    <w:rsid w:val="00D25F49"/>
    <w:rsid w:val="00D2610E"/>
    <w:rsid w:val="00D262BA"/>
    <w:rsid w:val="00D2689E"/>
    <w:rsid w:val="00D26C6B"/>
    <w:rsid w:val="00D26CDE"/>
    <w:rsid w:val="00D26E72"/>
    <w:rsid w:val="00D27147"/>
    <w:rsid w:val="00D271E2"/>
    <w:rsid w:val="00D27273"/>
    <w:rsid w:val="00D30B67"/>
    <w:rsid w:val="00D30E08"/>
    <w:rsid w:val="00D30EA8"/>
    <w:rsid w:val="00D30F91"/>
    <w:rsid w:val="00D335D1"/>
    <w:rsid w:val="00D339F8"/>
    <w:rsid w:val="00D33D06"/>
    <w:rsid w:val="00D33FBA"/>
    <w:rsid w:val="00D340AA"/>
    <w:rsid w:val="00D35183"/>
    <w:rsid w:val="00D355DB"/>
    <w:rsid w:val="00D3629D"/>
    <w:rsid w:val="00D416CD"/>
    <w:rsid w:val="00D41EE5"/>
    <w:rsid w:val="00D42C2C"/>
    <w:rsid w:val="00D42FEA"/>
    <w:rsid w:val="00D4351F"/>
    <w:rsid w:val="00D436FF"/>
    <w:rsid w:val="00D43857"/>
    <w:rsid w:val="00D440BB"/>
    <w:rsid w:val="00D442D7"/>
    <w:rsid w:val="00D4495F"/>
    <w:rsid w:val="00D44AA5"/>
    <w:rsid w:val="00D4510C"/>
    <w:rsid w:val="00D45BDA"/>
    <w:rsid w:val="00D46295"/>
    <w:rsid w:val="00D46AD0"/>
    <w:rsid w:val="00D4724F"/>
    <w:rsid w:val="00D502EF"/>
    <w:rsid w:val="00D5044D"/>
    <w:rsid w:val="00D5066C"/>
    <w:rsid w:val="00D52191"/>
    <w:rsid w:val="00D52D52"/>
    <w:rsid w:val="00D53276"/>
    <w:rsid w:val="00D53654"/>
    <w:rsid w:val="00D54041"/>
    <w:rsid w:val="00D543D8"/>
    <w:rsid w:val="00D54E3F"/>
    <w:rsid w:val="00D55C28"/>
    <w:rsid w:val="00D563E8"/>
    <w:rsid w:val="00D56FBA"/>
    <w:rsid w:val="00D57446"/>
    <w:rsid w:val="00D57C17"/>
    <w:rsid w:val="00D60238"/>
    <w:rsid w:val="00D6072D"/>
    <w:rsid w:val="00D60AA8"/>
    <w:rsid w:val="00D61293"/>
    <w:rsid w:val="00D61536"/>
    <w:rsid w:val="00D61BEB"/>
    <w:rsid w:val="00D6507F"/>
    <w:rsid w:val="00D65C50"/>
    <w:rsid w:val="00D66DC8"/>
    <w:rsid w:val="00D6781A"/>
    <w:rsid w:val="00D67E8C"/>
    <w:rsid w:val="00D7048A"/>
    <w:rsid w:val="00D709A7"/>
    <w:rsid w:val="00D70DFD"/>
    <w:rsid w:val="00D7122F"/>
    <w:rsid w:val="00D71419"/>
    <w:rsid w:val="00D7151C"/>
    <w:rsid w:val="00D71F80"/>
    <w:rsid w:val="00D729C5"/>
    <w:rsid w:val="00D72B59"/>
    <w:rsid w:val="00D7410A"/>
    <w:rsid w:val="00D743ED"/>
    <w:rsid w:val="00D744F5"/>
    <w:rsid w:val="00D75167"/>
    <w:rsid w:val="00D75AFD"/>
    <w:rsid w:val="00D75C8E"/>
    <w:rsid w:val="00D75F44"/>
    <w:rsid w:val="00D76547"/>
    <w:rsid w:val="00D7713F"/>
    <w:rsid w:val="00D80465"/>
    <w:rsid w:val="00D806CC"/>
    <w:rsid w:val="00D80955"/>
    <w:rsid w:val="00D812D9"/>
    <w:rsid w:val="00D81CE3"/>
    <w:rsid w:val="00D81F23"/>
    <w:rsid w:val="00D82D14"/>
    <w:rsid w:val="00D84C62"/>
    <w:rsid w:val="00D84EA0"/>
    <w:rsid w:val="00D85331"/>
    <w:rsid w:val="00D85925"/>
    <w:rsid w:val="00D869D9"/>
    <w:rsid w:val="00D8743B"/>
    <w:rsid w:val="00D87F80"/>
    <w:rsid w:val="00D87FDB"/>
    <w:rsid w:val="00D90E34"/>
    <w:rsid w:val="00D91E9E"/>
    <w:rsid w:val="00D92169"/>
    <w:rsid w:val="00D9253F"/>
    <w:rsid w:val="00D936DB"/>
    <w:rsid w:val="00D9388B"/>
    <w:rsid w:val="00D93946"/>
    <w:rsid w:val="00D93B21"/>
    <w:rsid w:val="00D9427F"/>
    <w:rsid w:val="00D942D7"/>
    <w:rsid w:val="00D94745"/>
    <w:rsid w:val="00D9479C"/>
    <w:rsid w:val="00D963DB"/>
    <w:rsid w:val="00D96583"/>
    <w:rsid w:val="00D969DD"/>
    <w:rsid w:val="00D9702A"/>
    <w:rsid w:val="00D97E15"/>
    <w:rsid w:val="00D97F9D"/>
    <w:rsid w:val="00DA01C1"/>
    <w:rsid w:val="00DA0289"/>
    <w:rsid w:val="00DA073A"/>
    <w:rsid w:val="00DA0904"/>
    <w:rsid w:val="00DA0E0C"/>
    <w:rsid w:val="00DA1CAE"/>
    <w:rsid w:val="00DA32DC"/>
    <w:rsid w:val="00DA456F"/>
    <w:rsid w:val="00DA4D7F"/>
    <w:rsid w:val="00DA5550"/>
    <w:rsid w:val="00DA56CA"/>
    <w:rsid w:val="00DA61D2"/>
    <w:rsid w:val="00DA7637"/>
    <w:rsid w:val="00DA7A98"/>
    <w:rsid w:val="00DA7C8A"/>
    <w:rsid w:val="00DA7F1F"/>
    <w:rsid w:val="00DB04C0"/>
    <w:rsid w:val="00DB05CE"/>
    <w:rsid w:val="00DB0A66"/>
    <w:rsid w:val="00DB1068"/>
    <w:rsid w:val="00DB1466"/>
    <w:rsid w:val="00DB14F9"/>
    <w:rsid w:val="00DB21F8"/>
    <w:rsid w:val="00DB2A36"/>
    <w:rsid w:val="00DB2F08"/>
    <w:rsid w:val="00DB426F"/>
    <w:rsid w:val="00DB4551"/>
    <w:rsid w:val="00DB4904"/>
    <w:rsid w:val="00DB4F6D"/>
    <w:rsid w:val="00DB4FB7"/>
    <w:rsid w:val="00DB5209"/>
    <w:rsid w:val="00DB5335"/>
    <w:rsid w:val="00DB5474"/>
    <w:rsid w:val="00DB562D"/>
    <w:rsid w:val="00DB6236"/>
    <w:rsid w:val="00DB6C64"/>
    <w:rsid w:val="00DC03F8"/>
    <w:rsid w:val="00DC05A9"/>
    <w:rsid w:val="00DC060D"/>
    <w:rsid w:val="00DC0E0B"/>
    <w:rsid w:val="00DC0FBE"/>
    <w:rsid w:val="00DC226A"/>
    <w:rsid w:val="00DC37FB"/>
    <w:rsid w:val="00DC496C"/>
    <w:rsid w:val="00DC4AE4"/>
    <w:rsid w:val="00DC54B7"/>
    <w:rsid w:val="00DC5700"/>
    <w:rsid w:val="00DC5DFF"/>
    <w:rsid w:val="00DC5E31"/>
    <w:rsid w:val="00DC62AB"/>
    <w:rsid w:val="00DC65FC"/>
    <w:rsid w:val="00DC6652"/>
    <w:rsid w:val="00DC6B46"/>
    <w:rsid w:val="00DC7440"/>
    <w:rsid w:val="00DC76C9"/>
    <w:rsid w:val="00DC7B67"/>
    <w:rsid w:val="00DD0150"/>
    <w:rsid w:val="00DD03FC"/>
    <w:rsid w:val="00DD0DDA"/>
    <w:rsid w:val="00DD0F1A"/>
    <w:rsid w:val="00DD15C6"/>
    <w:rsid w:val="00DD1C5C"/>
    <w:rsid w:val="00DD3F36"/>
    <w:rsid w:val="00DD45B7"/>
    <w:rsid w:val="00DD464F"/>
    <w:rsid w:val="00DD49A1"/>
    <w:rsid w:val="00DD51F3"/>
    <w:rsid w:val="00DD552C"/>
    <w:rsid w:val="00DD615F"/>
    <w:rsid w:val="00DD62CF"/>
    <w:rsid w:val="00DD7AB2"/>
    <w:rsid w:val="00DE01E9"/>
    <w:rsid w:val="00DE056B"/>
    <w:rsid w:val="00DE0BE3"/>
    <w:rsid w:val="00DE1749"/>
    <w:rsid w:val="00DE17FD"/>
    <w:rsid w:val="00DE1B15"/>
    <w:rsid w:val="00DE1B9B"/>
    <w:rsid w:val="00DE1D80"/>
    <w:rsid w:val="00DE2732"/>
    <w:rsid w:val="00DE2871"/>
    <w:rsid w:val="00DE2936"/>
    <w:rsid w:val="00DE3232"/>
    <w:rsid w:val="00DE39C8"/>
    <w:rsid w:val="00DE3F42"/>
    <w:rsid w:val="00DE4DC2"/>
    <w:rsid w:val="00DE640E"/>
    <w:rsid w:val="00DE6A78"/>
    <w:rsid w:val="00DE6B30"/>
    <w:rsid w:val="00DE6CBD"/>
    <w:rsid w:val="00DE6E5B"/>
    <w:rsid w:val="00DE6E8C"/>
    <w:rsid w:val="00DE76B6"/>
    <w:rsid w:val="00DE7D4C"/>
    <w:rsid w:val="00DF0300"/>
    <w:rsid w:val="00DF064B"/>
    <w:rsid w:val="00DF0892"/>
    <w:rsid w:val="00DF0A78"/>
    <w:rsid w:val="00DF192B"/>
    <w:rsid w:val="00DF1F1C"/>
    <w:rsid w:val="00DF2128"/>
    <w:rsid w:val="00DF22AE"/>
    <w:rsid w:val="00DF2896"/>
    <w:rsid w:val="00DF331F"/>
    <w:rsid w:val="00DF3B46"/>
    <w:rsid w:val="00DF3D5E"/>
    <w:rsid w:val="00DF3E5A"/>
    <w:rsid w:val="00DF4780"/>
    <w:rsid w:val="00DF4BE5"/>
    <w:rsid w:val="00DF586B"/>
    <w:rsid w:val="00DF5B86"/>
    <w:rsid w:val="00DF5FFA"/>
    <w:rsid w:val="00DF614E"/>
    <w:rsid w:val="00DF65AF"/>
    <w:rsid w:val="00DF6BD4"/>
    <w:rsid w:val="00DF74C8"/>
    <w:rsid w:val="00DF7B72"/>
    <w:rsid w:val="00E000E8"/>
    <w:rsid w:val="00E0032C"/>
    <w:rsid w:val="00E007AD"/>
    <w:rsid w:val="00E00C39"/>
    <w:rsid w:val="00E01F19"/>
    <w:rsid w:val="00E02497"/>
    <w:rsid w:val="00E03189"/>
    <w:rsid w:val="00E038F2"/>
    <w:rsid w:val="00E03989"/>
    <w:rsid w:val="00E04BEF"/>
    <w:rsid w:val="00E05949"/>
    <w:rsid w:val="00E07109"/>
    <w:rsid w:val="00E0798D"/>
    <w:rsid w:val="00E07DF8"/>
    <w:rsid w:val="00E103E1"/>
    <w:rsid w:val="00E10CDF"/>
    <w:rsid w:val="00E11B70"/>
    <w:rsid w:val="00E11C92"/>
    <w:rsid w:val="00E121C4"/>
    <w:rsid w:val="00E12FEB"/>
    <w:rsid w:val="00E13505"/>
    <w:rsid w:val="00E135A9"/>
    <w:rsid w:val="00E13809"/>
    <w:rsid w:val="00E13A8F"/>
    <w:rsid w:val="00E13F8C"/>
    <w:rsid w:val="00E1523B"/>
    <w:rsid w:val="00E15429"/>
    <w:rsid w:val="00E164A4"/>
    <w:rsid w:val="00E16AD3"/>
    <w:rsid w:val="00E177D6"/>
    <w:rsid w:val="00E20B24"/>
    <w:rsid w:val="00E22643"/>
    <w:rsid w:val="00E2318E"/>
    <w:rsid w:val="00E23351"/>
    <w:rsid w:val="00E2385C"/>
    <w:rsid w:val="00E244D5"/>
    <w:rsid w:val="00E245C5"/>
    <w:rsid w:val="00E24650"/>
    <w:rsid w:val="00E2466E"/>
    <w:rsid w:val="00E2516F"/>
    <w:rsid w:val="00E25E75"/>
    <w:rsid w:val="00E27B82"/>
    <w:rsid w:val="00E301EB"/>
    <w:rsid w:val="00E30AE5"/>
    <w:rsid w:val="00E31803"/>
    <w:rsid w:val="00E320BC"/>
    <w:rsid w:val="00E321A6"/>
    <w:rsid w:val="00E322AE"/>
    <w:rsid w:val="00E329C7"/>
    <w:rsid w:val="00E32A25"/>
    <w:rsid w:val="00E33061"/>
    <w:rsid w:val="00E3317E"/>
    <w:rsid w:val="00E332C7"/>
    <w:rsid w:val="00E33AC4"/>
    <w:rsid w:val="00E34154"/>
    <w:rsid w:val="00E3471E"/>
    <w:rsid w:val="00E360E9"/>
    <w:rsid w:val="00E36512"/>
    <w:rsid w:val="00E3686C"/>
    <w:rsid w:val="00E3707F"/>
    <w:rsid w:val="00E371ED"/>
    <w:rsid w:val="00E3750E"/>
    <w:rsid w:val="00E37558"/>
    <w:rsid w:val="00E407CF"/>
    <w:rsid w:val="00E408F4"/>
    <w:rsid w:val="00E40FCD"/>
    <w:rsid w:val="00E41153"/>
    <w:rsid w:val="00E416B0"/>
    <w:rsid w:val="00E4178C"/>
    <w:rsid w:val="00E422CC"/>
    <w:rsid w:val="00E4293E"/>
    <w:rsid w:val="00E43A9A"/>
    <w:rsid w:val="00E440D3"/>
    <w:rsid w:val="00E447A9"/>
    <w:rsid w:val="00E44A41"/>
    <w:rsid w:val="00E44E5A"/>
    <w:rsid w:val="00E451BD"/>
    <w:rsid w:val="00E45397"/>
    <w:rsid w:val="00E4543A"/>
    <w:rsid w:val="00E45A16"/>
    <w:rsid w:val="00E476A8"/>
    <w:rsid w:val="00E47831"/>
    <w:rsid w:val="00E50B81"/>
    <w:rsid w:val="00E510D4"/>
    <w:rsid w:val="00E51141"/>
    <w:rsid w:val="00E52351"/>
    <w:rsid w:val="00E5250A"/>
    <w:rsid w:val="00E5251A"/>
    <w:rsid w:val="00E5272A"/>
    <w:rsid w:val="00E52943"/>
    <w:rsid w:val="00E52D63"/>
    <w:rsid w:val="00E53221"/>
    <w:rsid w:val="00E5404C"/>
    <w:rsid w:val="00E54866"/>
    <w:rsid w:val="00E55285"/>
    <w:rsid w:val="00E5550C"/>
    <w:rsid w:val="00E55EC4"/>
    <w:rsid w:val="00E55F48"/>
    <w:rsid w:val="00E56132"/>
    <w:rsid w:val="00E56746"/>
    <w:rsid w:val="00E56EA4"/>
    <w:rsid w:val="00E5766A"/>
    <w:rsid w:val="00E57C78"/>
    <w:rsid w:val="00E57DF1"/>
    <w:rsid w:val="00E57E9D"/>
    <w:rsid w:val="00E600BD"/>
    <w:rsid w:val="00E61C3F"/>
    <w:rsid w:val="00E61DDB"/>
    <w:rsid w:val="00E62215"/>
    <w:rsid w:val="00E623DC"/>
    <w:rsid w:val="00E62F76"/>
    <w:rsid w:val="00E63011"/>
    <w:rsid w:val="00E63273"/>
    <w:rsid w:val="00E635DA"/>
    <w:rsid w:val="00E641B4"/>
    <w:rsid w:val="00E64C73"/>
    <w:rsid w:val="00E654BC"/>
    <w:rsid w:val="00E659B3"/>
    <w:rsid w:val="00E65F11"/>
    <w:rsid w:val="00E66A78"/>
    <w:rsid w:val="00E66ED8"/>
    <w:rsid w:val="00E70080"/>
    <w:rsid w:val="00E703EB"/>
    <w:rsid w:val="00E71CA3"/>
    <w:rsid w:val="00E723E5"/>
    <w:rsid w:val="00E72D6A"/>
    <w:rsid w:val="00E730AC"/>
    <w:rsid w:val="00E73857"/>
    <w:rsid w:val="00E73948"/>
    <w:rsid w:val="00E74456"/>
    <w:rsid w:val="00E74839"/>
    <w:rsid w:val="00E74FC7"/>
    <w:rsid w:val="00E75511"/>
    <w:rsid w:val="00E758E4"/>
    <w:rsid w:val="00E75B64"/>
    <w:rsid w:val="00E75FF2"/>
    <w:rsid w:val="00E76699"/>
    <w:rsid w:val="00E768C5"/>
    <w:rsid w:val="00E76CD5"/>
    <w:rsid w:val="00E76D40"/>
    <w:rsid w:val="00E772E4"/>
    <w:rsid w:val="00E7733C"/>
    <w:rsid w:val="00E779AF"/>
    <w:rsid w:val="00E77FD8"/>
    <w:rsid w:val="00E80AB9"/>
    <w:rsid w:val="00E8100A"/>
    <w:rsid w:val="00E81CE5"/>
    <w:rsid w:val="00E82834"/>
    <w:rsid w:val="00E84419"/>
    <w:rsid w:val="00E845C2"/>
    <w:rsid w:val="00E84826"/>
    <w:rsid w:val="00E851DF"/>
    <w:rsid w:val="00E855CD"/>
    <w:rsid w:val="00E859DD"/>
    <w:rsid w:val="00E863A3"/>
    <w:rsid w:val="00E8648C"/>
    <w:rsid w:val="00E91343"/>
    <w:rsid w:val="00E916A9"/>
    <w:rsid w:val="00E9195B"/>
    <w:rsid w:val="00E91B6A"/>
    <w:rsid w:val="00E92D79"/>
    <w:rsid w:val="00E94142"/>
    <w:rsid w:val="00E9472A"/>
    <w:rsid w:val="00E9487C"/>
    <w:rsid w:val="00E95676"/>
    <w:rsid w:val="00E958FC"/>
    <w:rsid w:val="00E965E0"/>
    <w:rsid w:val="00E97D5C"/>
    <w:rsid w:val="00EA104B"/>
    <w:rsid w:val="00EA14D3"/>
    <w:rsid w:val="00EA1D34"/>
    <w:rsid w:val="00EA213A"/>
    <w:rsid w:val="00EA2776"/>
    <w:rsid w:val="00EA2888"/>
    <w:rsid w:val="00EA28D9"/>
    <w:rsid w:val="00EA293B"/>
    <w:rsid w:val="00EA3B75"/>
    <w:rsid w:val="00EA3C95"/>
    <w:rsid w:val="00EA4499"/>
    <w:rsid w:val="00EA53DD"/>
    <w:rsid w:val="00EA55C9"/>
    <w:rsid w:val="00EA56F4"/>
    <w:rsid w:val="00EA5AFE"/>
    <w:rsid w:val="00EA62C9"/>
    <w:rsid w:val="00EA6821"/>
    <w:rsid w:val="00EA68CE"/>
    <w:rsid w:val="00EA7A9F"/>
    <w:rsid w:val="00EB035C"/>
    <w:rsid w:val="00EB123F"/>
    <w:rsid w:val="00EB14AC"/>
    <w:rsid w:val="00EB1839"/>
    <w:rsid w:val="00EB1BD9"/>
    <w:rsid w:val="00EB200A"/>
    <w:rsid w:val="00EB2205"/>
    <w:rsid w:val="00EB2720"/>
    <w:rsid w:val="00EB279E"/>
    <w:rsid w:val="00EB2833"/>
    <w:rsid w:val="00EB2907"/>
    <w:rsid w:val="00EB3087"/>
    <w:rsid w:val="00EB36BF"/>
    <w:rsid w:val="00EB3FAA"/>
    <w:rsid w:val="00EB40B8"/>
    <w:rsid w:val="00EB4409"/>
    <w:rsid w:val="00EB4752"/>
    <w:rsid w:val="00EB4BB0"/>
    <w:rsid w:val="00EB4FBC"/>
    <w:rsid w:val="00EB5755"/>
    <w:rsid w:val="00EB6914"/>
    <w:rsid w:val="00EB6B35"/>
    <w:rsid w:val="00EB7370"/>
    <w:rsid w:val="00EB7625"/>
    <w:rsid w:val="00EB7AB1"/>
    <w:rsid w:val="00EC1611"/>
    <w:rsid w:val="00EC3BFE"/>
    <w:rsid w:val="00EC3E8B"/>
    <w:rsid w:val="00EC42D1"/>
    <w:rsid w:val="00EC4D6D"/>
    <w:rsid w:val="00EC5A71"/>
    <w:rsid w:val="00EC660C"/>
    <w:rsid w:val="00EC6EF9"/>
    <w:rsid w:val="00EC7A62"/>
    <w:rsid w:val="00EC7DDA"/>
    <w:rsid w:val="00ED042D"/>
    <w:rsid w:val="00ED08F7"/>
    <w:rsid w:val="00ED09AA"/>
    <w:rsid w:val="00ED0E00"/>
    <w:rsid w:val="00ED0FF9"/>
    <w:rsid w:val="00ED1ECE"/>
    <w:rsid w:val="00ED2E83"/>
    <w:rsid w:val="00ED3C2B"/>
    <w:rsid w:val="00ED4990"/>
    <w:rsid w:val="00ED49F6"/>
    <w:rsid w:val="00ED516F"/>
    <w:rsid w:val="00ED7DCC"/>
    <w:rsid w:val="00EE0047"/>
    <w:rsid w:val="00EE035D"/>
    <w:rsid w:val="00EE0D4F"/>
    <w:rsid w:val="00EE1191"/>
    <w:rsid w:val="00EE15E3"/>
    <w:rsid w:val="00EE1909"/>
    <w:rsid w:val="00EE213B"/>
    <w:rsid w:val="00EE35A0"/>
    <w:rsid w:val="00EE64DD"/>
    <w:rsid w:val="00EE66FD"/>
    <w:rsid w:val="00EE6A6B"/>
    <w:rsid w:val="00EE6CCF"/>
    <w:rsid w:val="00EE7DFD"/>
    <w:rsid w:val="00EF052F"/>
    <w:rsid w:val="00EF055D"/>
    <w:rsid w:val="00EF151B"/>
    <w:rsid w:val="00EF1874"/>
    <w:rsid w:val="00EF1EFB"/>
    <w:rsid w:val="00EF3217"/>
    <w:rsid w:val="00EF37AF"/>
    <w:rsid w:val="00EF3C42"/>
    <w:rsid w:val="00EF4DD7"/>
    <w:rsid w:val="00EF4DE8"/>
    <w:rsid w:val="00EF786D"/>
    <w:rsid w:val="00EF7BC7"/>
    <w:rsid w:val="00EF7D61"/>
    <w:rsid w:val="00EF7DF8"/>
    <w:rsid w:val="00F01782"/>
    <w:rsid w:val="00F01B08"/>
    <w:rsid w:val="00F01D94"/>
    <w:rsid w:val="00F02CAE"/>
    <w:rsid w:val="00F03FB5"/>
    <w:rsid w:val="00F04385"/>
    <w:rsid w:val="00F045E6"/>
    <w:rsid w:val="00F04D01"/>
    <w:rsid w:val="00F05631"/>
    <w:rsid w:val="00F05B3C"/>
    <w:rsid w:val="00F0600C"/>
    <w:rsid w:val="00F06534"/>
    <w:rsid w:val="00F066B5"/>
    <w:rsid w:val="00F069BB"/>
    <w:rsid w:val="00F10029"/>
    <w:rsid w:val="00F1009D"/>
    <w:rsid w:val="00F112D3"/>
    <w:rsid w:val="00F116A6"/>
    <w:rsid w:val="00F11CE9"/>
    <w:rsid w:val="00F124CA"/>
    <w:rsid w:val="00F12654"/>
    <w:rsid w:val="00F13A42"/>
    <w:rsid w:val="00F13CA1"/>
    <w:rsid w:val="00F1513D"/>
    <w:rsid w:val="00F17677"/>
    <w:rsid w:val="00F179C9"/>
    <w:rsid w:val="00F20812"/>
    <w:rsid w:val="00F20A20"/>
    <w:rsid w:val="00F20CB5"/>
    <w:rsid w:val="00F20F03"/>
    <w:rsid w:val="00F2161E"/>
    <w:rsid w:val="00F228FF"/>
    <w:rsid w:val="00F22963"/>
    <w:rsid w:val="00F23012"/>
    <w:rsid w:val="00F23A02"/>
    <w:rsid w:val="00F24379"/>
    <w:rsid w:val="00F24DC0"/>
    <w:rsid w:val="00F26DB9"/>
    <w:rsid w:val="00F27688"/>
    <w:rsid w:val="00F27888"/>
    <w:rsid w:val="00F27F42"/>
    <w:rsid w:val="00F30471"/>
    <w:rsid w:val="00F3054E"/>
    <w:rsid w:val="00F3086A"/>
    <w:rsid w:val="00F3320E"/>
    <w:rsid w:val="00F341F5"/>
    <w:rsid w:val="00F34A9B"/>
    <w:rsid w:val="00F369AE"/>
    <w:rsid w:val="00F36DEA"/>
    <w:rsid w:val="00F3716F"/>
    <w:rsid w:val="00F405F3"/>
    <w:rsid w:val="00F406DF"/>
    <w:rsid w:val="00F40BB1"/>
    <w:rsid w:val="00F43043"/>
    <w:rsid w:val="00F43127"/>
    <w:rsid w:val="00F43263"/>
    <w:rsid w:val="00F44B6D"/>
    <w:rsid w:val="00F44C58"/>
    <w:rsid w:val="00F44FA5"/>
    <w:rsid w:val="00F45114"/>
    <w:rsid w:val="00F4527F"/>
    <w:rsid w:val="00F461B6"/>
    <w:rsid w:val="00F463CE"/>
    <w:rsid w:val="00F50914"/>
    <w:rsid w:val="00F50E4B"/>
    <w:rsid w:val="00F5177F"/>
    <w:rsid w:val="00F517EC"/>
    <w:rsid w:val="00F520C5"/>
    <w:rsid w:val="00F521AB"/>
    <w:rsid w:val="00F52C5F"/>
    <w:rsid w:val="00F52E72"/>
    <w:rsid w:val="00F5341D"/>
    <w:rsid w:val="00F5359E"/>
    <w:rsid w:val="00F53FA2"/>
    <w:rsid w:val="00F54207"/>
    <w:rsid w:val="00F5468F"/>
    <w:rsid w:val="00F5484A"/>
    <w:rsid w:val="00F54A07"/>
    <w:rsid w:val="00F54A97"/>
    <w:rsid w:val="00F5544D"/>
    <w:rsid w:val="00F558A8"/>
    <w:rsid w:val="00F5682D"/>
    <w:rsid w:val="00F56EFF"/>
    <w:rsid w:val="00F57005"/>
    <w:rsid w:val="00F57A5A"/>
    <w:rsid w:val="00F57E95"/>
    <w:rsid w:val="00F60142"/>
    <w:rsid w:val="00F61167"/>
    <w:rsid w:val="00F61D6B"/>
    <w:rsid w:val="00F61EC6"/>
    <w:rsid w:val="00F624DB"/>
    <w:rsid w:val="00F6274F"/>
    <w:rsid w:val="00F6295E"/>
    <w:rsid w:val="00F639A8"/>
    <w:rsid w:val="00F6417F"/>
    <w:rsid w:val="00F64CF1"/>
    <w:rsid w:val="00F65C16"/>
    <w:rsid w:val="00F66249"/>
    <w:rsid w:val="00F66FD5"/>
    <w:rsid w:val="00F67D30"/>
    <w:rsid w:val="00F71558"/>
    <w:rsid w:val="00F71958"/>
    <w:rsid w:val="00F71EE5"/>
    <w:rsid w:val="00F72BBE"/>
    <w:rsid w:val="00F72DCB"/>
    <w:rsid w:val="00F7314C"/>
    <w:rsid w:val="00F73235"/>
    <w:rsid w:val="00F73434"/>
    <w:rsid w:val="00F7423A"/>
    <w:rsid w:val="00F74891"/>
    <w:rsid w:val="00F74936"/>
    <w:rsid w:val="00F7498A"/>
    <w:rsid w:val="00F75868"/>
    <w:rsid w:val="00F75CAB"/>
    <w:rsid w:val="00F75EB6"/>
    <w:rsid w:val="00F76D55"/>
    <w:rsid w:val="00F76FFF"/>
    <w:rsid w:val="00F779F5"/>
    <w:rsid w:val="00F807E3"/>
    <w:rsid w:val="00F807F8"/>
    <w:rsid w:val="00F8084A"/>
    <w:rsid w:val="00F80A2B"/>
    <w:rsid w:val="00F8120C"/>
    <w:rsid w:val="00F81283"/>
    <w:rsid w:val="00F8138E"/>
    <w:rsid w:val="00F814BB"/>
    <w:rsid w:val="00F81C59"/>
    <w:rsid w:val="00F8242B"/>
    <w:rsid w:val="00F836EC"/>
    <w:rsid w:val="00F83DC0"/>
    <w:rsid w:val="00F842CD"/>
    <w:rsid w:val="00F84EA8"/>
    <w:rsid w:val="00F853EC"/>
    <w:rsid w:val="00F86DBA"/>
    <w:rsid w:val="00F87F45"/>
    <w:rsid w:val="00F9024D"/>
    <w:rsid w:val="00F912F4"/>
    <w:rsid w:val="00F9257F"/>
    <w:rsid w:val="00F929A9"/>
    <w:rsid w:val="00F934E9"/>
    <w:rsid w:val="00F93661"/>
    <w:rsid w:val="00F93F8B"/>
    <w:rsid w:val="00F948EB"/>
    <w:rsid w:val="00F94BFF"/>
    <w:rsid w:val="00F9520D"/>
    <w:rsid w:val="00F952C3"/>
    <w:rsid w:val="00F9531E"/>
    <w:rsid w:val="00F95444"/>
    <w:rsid w:val="00F957FC"/>
    <w:rsid w:val="00F95DB8"/>
    <w:rsid w:val="00FA065C"/>
    <w:rsid w:val="00FA080A"/>
    <w:rsid w:val="00FA09AA"/>
    <w:rsid w:val="00FA0D13"/>
    <w:rsid w:val="00FA13B9"/>
    <w:rsid w:val="00FA305D"/>
    <w:rsid w:val="00FA31DC"/>
    <w:rsid w:val="00FA3B60"/>
    <w:rsid w:val="00FA41D2"/>
    <w:rsid w:val="00FA4950"/>
    <w:rsid w:val="00FA521B"/>
    <w:rsid w:val="00FA55A0"/>
    <w:rsid w:val="00FA5D9A"/>
    <w:rsid w:val="00FA5FF3"/>
    <w:rsid w:val="00FA661E"/>
    <w:rsid w:val="00FA6A77"/>
    <w:rsid w:val="00FA6CB7"/>
    <w:rsid w:val="00FA6FCB"/>
    <w:rsid w:val="00FA754B"/>
    <w:rsid w:val="00FA7CC7"/>
    <w:rsid w:val="00FB040A"/>
    <w:rsid w:val="00FB0E88"/>
    <w:rsid w:val="00FB1416"/>
    <w:rsid w:val="00FB1553"/>
    <w:rsid w:val="00FB2038"/>
    <w:rsid w:val="00FB21A4"/>
    <w:rsid w:val="00FB29E3"/>
    <w:rsid w:val="00FB2F52"/>
    <w:rsid w:val="00FB3098"/>
    <w:rsid w:val="00FB3236"/>
    <w:rsid w:val="00FB4229"/>
    <w:rsid w:val="00FB4577"/>
    <w:rsid w:val="00FB4ADB"/>
    <w:rsid w:val="00FB4F48"/>
    <w:rsid w:val="00FB5E79"/>
    <w:rsid w:val="00FB696E"/>
    <w:rsid w:val="00FB6C7F"/>
    <w:rsid w:val="00FB78CF"/>
    <w:rsid w:val="00FB7A28"/>
    <w:rsid w:val="00FC0CFE"/>
    <w:rsid w:val="00FC1062"/>
    <w:rsid w:val="00FC14FA"/>
    <w:rsid w:val="00FC1566"/>
    <w:rsid w:val="00FC1E08"/>
    <w:rsid w:val="00FC3988"/>
    <w:rsid w:val="00FC456F"/>
    <w:rsid w:val="00FC4592"/>
    <w:rsid w:val="00FC4D01"/>
    <w:rsid w:val="00FC4FB8"/>
    <w:rsid w:val="00FC5573"/>
    <w:rsid w:val="00FC55CF"/>
    <w:rsid w:val="00FC6455"/>
    <w:rsid w:val="00FC6FC0"/>
    <w:rsid w:val="00FC787F"/>
    <w:rsid w:val="00FC7BDF"/>
    <w:rsid w:val="00FD0704"/>
    <w:rsid w:val="00FD0ECD"/>
    <w:rsid w:val="00FD2B21"/>
    <w:rsid w:val="00FD2ED6"/>
    <w:rsid w:val="00FD2FD1"/>
    <w:rsid w:val="00FD3035"/>
    <w:rsid w:val="00FD35CA"/>
    <w:rsid w:val="00FD37C5"/>
    <w:rsid w:val="00FD38CA"/>
    <w:rsid w:val="00FD4410"/>
    <w:rsid w:val="00FD46DC"/>
    <w:rsid w:val="00FD482A"/>
    <w:rsid w:val="00FD4DB9"/>
    <w:rsid w:val="00FD6036"/>
    <w:rsid w:val="00FD6216"/>
    <w:rsid w:val="00FD644C"/>
    <w:rsid w:val="00FD7D47"/>
    <w:rsid w:val="00FD7EBB"/>
    <w:rsid w:val="00FE02CB"/>
    <w:rsid w:val="00FE1611"/>
    <w:rsid w:val="00FE19BD"/>
    <w:rsid w:val="00FE1CB9"/>
    <w:rsid w:val="00FE1FD9"/>
    <w:rsid w:val="00FE29CB"/>
    <w:rsid w:val="00FE2C40"/>
    <w:rsid w:val="00FE314C"/>
    <w:rsid w:val="00FE4588"/>
    <w:rsid w:val="00FE4ACD"/>
    <w:rsid w:val="00FE4C69"/>
    <w:rsid w:val="00FE5572"/>
    <w:rsid w:val="00FE60B5"/>
    <w:rsid w:val="00FE6121"/>
    <w:rsid w:val="00FE661F"/>
    <w:rsid w:val="00FE66B9"/>
    <w:rsid w:val="00FE6F36"/>
    <w:rsid w:val="00FE6FB3"/>
    <w:rsid w:val="00FF080A"/>
    <w:rsid w:val="00FF0A4D"/>
    <w:rsid w:val="00FF1C6A"/>
    <w:rsid w:val="00FF1C7B"/>
    <w:rsid w:val="00FF21F5"/>
    <w:rsid w:val="00FF24A5"/>
    <w:rsid w:val="00FF24CB"/>
    <w:rsid w:val="00FF25E4"/>
    <w:rsid w:val="00FF3DC1"/>
    <w:rsid w:val="00FF5188"/>
    <w:rsid w:val="00FF53D1"/>
    <w:rsid w:val="00FF56CF"/>
    <w:rsid w:val="00FF68F7"/>
    <w:rsid w:val="00FF6D9C"/>
    <w:rsid w:val="00FF74E7"/>
    <w:rsid w:val="00FF77B3"/>
    <w:rsid w:val="00FF7BE1"/>
    <w:rsid w:val="1DE8D988"/>
    <w:rsid w:val="5445BE5C"/>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2E6C60"/>
  <w15:docId w15:val="{3527730C-5C36-426B-90EA-4747C9A15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en-US" w:bidi="ar-SA"/>
      </w:rPr>
    </w:rPrDefault>
    <w:pPrDefault/>
  </w:docDefaults>
  <w:latentStyles w:defLockedState="0" w:defUIPriority="99" w:defSemiHidden="0" w:defUnhideWhenUsed="0" w:defQFormat="0" w:count="375">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sid w:val="00EB14AC"/>
    <w:pPr>
      <w:spacing w:before="120" w:line="276" w:lineRule="auto"/>
      <w:ind w:left="1418" w:right="339"/>
      <w:jc w:val="both"/>
    </w:pPr>
  </w:style>
  <w:style w:type="paragraph" w:styleId="Titolo1">
    <w:name w:val="heading 1"/>
    <w:basedOn w:val="Normale"/>
    <w:next w:val="Normale"/>
    <w:link w:val="Titolo1Carattere"/>
    <w:rsid w:val="00877C37"/>
    <w:pPr>
      <w:keepNext/>
      <w:numPr>
        <w:numId w:val="12"/>
      </w:numPr>
      <w:tabs>
        <w:tab w:val="left" w:pos="720"/>
      </w:tabs>
      <w:spacing w:before="240" w:after="720"/>
      <w:ind w:right="340"/>
      <w:outlineLvl w:val="0"/>
    </w:pPr>
    <w:rPr>
      <w:rFonts w:ascii="Arial Rounded MT Bold" w:hAnsi="Arial Rounded MT Bold"/>
      <w:b/>
      <w:bCs/>
      <w:color w:val="7D8B8A" w:themeColor="accent1"/>
      <w:sz w:val="28"/>
    </w:rPr>
  </w:style>
  <w:style w:type="paragraph" w:styleId="Titolo2">
    <w:name w:val="heading 2"/>
    <w:basedOn w:val="Normale"/>
    <w:next w:val="Normale"/>
    <w:link w:val="Titolo2Carattere"/>
    <w:rsid w:val="00877C37"/>
    <w:pPr>
      <w:keepNext/>
      <w:numPr>
        <w:numId w:val="13"/>
      </w:numPr>
      <w:spacing w:after="240"/>
      <w:outlineLvl w:val="1"/>
    </w:pPr>
    <w:rPr>
      <w:rFonts w:ascii="Arial Rounded MT Bold" w:hAnsi="Arial Rounded MT Bold"/>
      <w:b/>
      <w:bCs/>
      <w:iCs/>
      <w:color w:val="7D8B8A" w:themeColor="accent1"/>
      <w:sz w:val="24"/>
    </w:rPr>
  </w:style>
  <w:style w:type="paragraph" w:styleId="Titolo3">
    <w:name w:val="heading 3"/>
    <w:basedOn w:val="Normale"/>
    <w:next w:val="Normale"/>
    <w:link w:val="Titolo3Carattere"/>
    <w:rsid w:val="00877C37"/>
    <w:pPr>
      <w:keepNext/>
      <w:keepLines/>
      <w:numPr>
        <w:numId w:val="10"/>
      </w:numPr>
      <w:spacing w:after="240" w:line="240" w:lineRule="auto"/>
      <w:ind w:left="1418" w:right="340" w:firstLine="0"/>
      <w:outlineLvl w:val="2"/>
    </w:pPr>
    <w:rPr>
      <w:rFonts w:ascii="Arial Rounded MT Bold" w:hAnsi="Arial Rounded MT Bold"/>
      <w:b/>
      <w:iCs/>
      <w:color w:val="7D8B8A" w:themeColor="accent1"/>
    </w:rPr>
  </w:style>
  <w:style w:type="paragraph" w:styleId="Titolo4">
    <w:name w:val="heading 4"/>
    <w:basedOn w:val="Normale"/>
    <w:next w:val="Normale"/>
    <w:pPr>
      <w:keepNext/>
      <w:outlineLvl w:val="3"/>
    </w:pPr>
    <w:rPr>
      <w:rFonts w:ascii="Verdana" w:hAnsi="Verdana"/>
      <w:b/>
      <w:bCs/>
    </w:rPr>
  </w:style>
  <w:style w:type="paragraph" w:styleId="Titolo5">
    <w:name w:val="heading 5"/>
    <w:basedOn w:val="Normale"/>
    <w:next w:val="Normale"/>
    <w:pPr>
      <w:numPr>
        <w:ilvl w:val="4"/>
        <w:numId w:val="3"/>
      </w:numPr>
      <w:spacing w:before="240" w:after="60"/>
      <w:outlineLvl w:val="4"/>
    </w:pPr>
    <w:rPr>
      <w:rFonts w:ascii="Verdana" w:hAnsi="Verdana"/>
      <w:b/>
      <w:bCs/>
      <w:i/>
      <w:iCs/>
      <w:szCs w:val="26"/>
    </w:rPr>
  </w:style>
  <w:style w:type="paragraph" w:styleId="Titolo6">
    <w:name w:val="heading 6"/>
    <w:basedOn w:val="Normale"/>
    <w:next w:val="Normale"/>
    <w:pPr>
      <w:numPr>
        <w:ilvl w:val="5"/>
        <w:numId w:val="3"/>
      </w:numPr>
      <w:spacing w:before="240" w:after="60"/>
      <w:outlineLvl w:val="5"/>
    </w:pPr>
    <w:rPr>
      <w:rFonts w:ascii="Verdana" w:hAnsi="Verdana"/>
      <w:b/>
      <w:bCs/>
    </w:rPr>
  </w:style>
  <w:style w:type="paragraph" w:styleId="Titolo7">
    <w:name w:val="heading 7"/>
    <w:basedOn w:val="Normale"/>
    <w:next w:val="Normale"/>
    <w:pPr>
      <w:numPr>
        <w:ilvl w:val="6"/>
        <w:numId w:val="3"/>
      </w:numPr>
      <w:spacing w:before="240" w:after="60"/>
      <w:outlineLvl w:val="6"/>
    </w:pPr>
    <w:rPr>
      <w:rFonts w:ascii="Verdana" w:hAnsi="Verdana"/>
    </w:rPr>
  </w:style>
  <w:style w:type="paragraph" w:styleId="Titolo8">
    <w:name w:val="heading 8"/>
    <w:basedOn w:val="Normale"/>
    <w:next w:val="Normale"/>
    <w:pPr>
      <w:numPr>
        <w:ilvl w:val="7"/>
        <w:numId w:val="3"/>
      </w:numPr>
      <w:spacing w:before="240" w:after="60"/>
      <w:outlineLvl w:val="7"/>
    </w:pPr>
    <w:rPr>
      <w:rFonts w:ascii="Verdana" w:hAnsi="Verdana"/>
      <w:i/>
      <w:iCs/>
    </w:rPr>
  </w:style>
  <w:style w:type="paragraph" w:styleId="Titolo9">
    <w:name w:val="heading 9"/>
    <w:basedOn w:val="Normale"/>
    <w:next w:val="Normale"/>
    <w:pPr>
      <w:numPr>
        <w:ilvl w:val="8"/>
        <w:numId w:val="3"/>
      </w:numPr>
      <w:spacing w:before="240" w:after="60"/>
      <w:outlineLvl w:val="8"/>
    </w:pPr>
    <w:rPr>
      <w:rFonts w:ascii="Verdana" w:hAnsi="Verdana"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536"/>
        <w:tab w:val="right" w:pos="9072"/>
      </w:tabs>
    </w:pPr>
    <w:rPr>
      <w:rFonts w:ascii="Verdana" w:hAnsi="Verdana"/>
      <w:sz w:val="16"/>
    </w:rPr>
  </w:style>
  <w:style w:type="paragraph" w:styleId="Pidipagina">
    <w:name w:val="footer"/>
    <w:basedOn w:val="Normale"/>
    <w:link w:val="PidipaginaCarattere"/>
    <w:uiPriority w:val="99"/>
    <w:pPr>
      <w:tabs>
        <w:tab w:val="center" w:pos="4536"/>
        <w:tab w:val="right" w:pos="9072"/>
      </w:tabs>
    </w:pPr>
    <w:rPr>
      <w:rFonts w:ascii="Verdana" w:hAnsi="Verdana"/>
      <w:noProof/>
      <w:sz w:val="16"/>
    </w:rPr>
  </w:style>
  <w:style w:type="character" w:styleId="Numeropagina">
    <w:name w:val="page number"/>
    <w:basedOn w:val="Carpredefinitoparagrafo"/>
    <w:semiHidden/>
    <w:rPr>
      <w:rFonts w:ascii="Verdana" w:hAnsi="Verdana"/>
      <w:sz w:val="20"/>
    </w:rPr>
  </w:style>
  <w:style w:type="paragraph" w:styleId="Rientrocorpodeltesto">
    <w:name w:val="Body Text Indent"/>
    <w:basedOn w:val="Normale"/>
    <w:semiHidden/>
    <w:pPr>
      <w:spacing w:before="60" w:after="60"/>
      <w:ind w:left="720"/>
    </w:pPr>
    <w:rPr>
      <w:rFonts w:ascii="Verdana" w:hAnsi="Verdana"/>
    </w:rPr>
  </w:style>
  <w:style w:type="paragraph" w:styleId="Corpotesto">
    <w:name w:val="Body Text"/>
    <w:basedOn w:val="Normale"/>
    <w:link w:val="CorpotestoCarattere"/>
    <w:semiHidden/>
    <w:pPr>
      <w:spacing w:after="120"/>
    </w:pPr>
    <w:rPr>
      <w:rFonts w:ascii="Verdana" w:hAnsi="Verdana"/>
    </w:rPr>
  </w:style>
  <w:style w:type="paragraph" w:styleId="Testofumetto">
    <w:name w:val="Balloon Text"/>
    <w:basedOn w:val="Normale"/>
    <w:link w:val="TestofumettoCarattere"/>
    <w:uiPriority w:val="99"/>
    <w:semiHidden/>
    <w:unhideWhenUsed/>
    <w:rsid w:val="00E5766A"/>
    <w:rPr>
      <w:rFonts w:ascii="Tahoma" w:hAnsi="Tahoma" w:cs="Tahoma"/>
      <w:sz w:val="16"/>
      <w:szCs w:val="16"/>
    </w:rPr>
  </w:style>
  <w:style w:type="paragraph" w:customStyle="1" w:styleId="Bullet1">
    <w:name w:val="Bullet1"/>
    <w:basedOn w:val="Normale"/>
    <w:pPr>
      <w:numPr>
        <w:numId w:val="2"/>
      </w:numPr>
      <w:spacing w:after="120"/>
    </w:pPr>
    <w:rPr>
      <w:rFonts w:ascii="Verdana" w:hAnsi="Verdana"/>
    </w:rPr>
  </w:style>
  <w:style w:type="paragraph" w:customStyle="1" w:styleId="Bullet2">
    <w:name w:val="Bullet2"/>
    <w:basedOn w:val="Bullet1"/>
    <w:pPr>
      <w:numPr>
        <w:ilvl w:val="1"/>
      </w:numPr>
      <w:tabs>
        <w:tab w:val="clear" w:pos="1789"/>
        <w:tab w:val="num" w:pos="1620"/>
      </w:tabs>
      <w:ind w:left="1620" w:hanging="540"/>
    </w:pPr>
  </w:style>
  <w:style w:type="character" w:customStyle="1" w:styleId="TestofumettoCarattere">
    <w:name w:val="Testo fumetto Carattere"/>
    <w:basedOn w:val="Carpredefinitoparagrafo"/>
    <w:link w:val="Testofumetto"/>
    <w:uiPriority w:val="99"/>
    <w:semiHidden/>
    <w:rsid w:val="00E5766A"/>
    <w:rPr>
      <w:rFonts w:ascii="Tahoma" w:hAnsi="Tahoma" w:cs="Tahoma"/>
      <w:sz w:val="16"/>
      <w:szCs w:val="16"/>
      <w:lang w:val="de-AT" w:eastAsia="de-DE"/>
    </w:rPr>
  </w:style>
  <w:style w:type="character" w:styleId="Rimandocommento">
    <w:name w:val="annotation reference"/>
    <w:basedOn w:val="Carpredefinitoparagrafo"/>
    <w:uiPriority w:val="99"/>
    <w:semiHidden/>
    <w:unhideWhenUsed/>
    <w:rsid w:val="0023224E"/>
    <w:rPr>
      <w:sz w:val="16"/>
      <w:szCs w:val="16"/>
    </w:rPr>
  </w:style>
  <w:style w:type="paragraph" w:styleId="Testocommento">
    <w:name w:val="annotation text"/>
    <w:basedOn w:val="Normale"/>
    <w:link w:val="TestocommentoCarattere"/>
    <w:uiPriority w:val="99"/>
    <w:unhideWhenUsed/>
    <w:rsid w:val="0023224E"/>
    <w:pPr>
      <w:spacing w:line="240" w:lineRule="auto"/>
    </w:pPr>
  </w:style>
  <w:style w:type="character" w:customStyle="1" w:styleId="TestocommentoCarattere">
    <w:name w:val="Testo commento Carattere"/>
    <w:basedOn w:val="Carpredefinitoparagrafo"/>
    <w:link w:val="Testocommento"/>
    <w:uiPriority w:val="99"/>
    <w:rsid w:val="0023224E"/>
    <w:rPr>
      <w:rFonts w:ascii="Calibri" w:eastAsia="Calibri" w:hAnsi="Calibri"/>
      <w:lang w:val="de-AT" w:eastAsia="en-US"/>
    </w:rPr>
  </w:style>
  <w:style w:type="paragraph" w:styleId="Soggettocommento">
    <w:name w:val="annotation subject"/>
    <w:basedOn w:val="Testocommento"/>
    <w:next w:val="Testocommento"/>
    <w:link w:val="SoggettocommentoCarattere"/>
    <w:uiPriority w:val="99"/>
    <w:semiHidden/>
    <w:unhideWhenUsed/>
    <w:rsid w:val="0023224E"/>
    <w:rPr>
      <w:b/>
      <w:bCs/>
    </w:rPr>
  </w:style>
  <w:style w:type="character" w:customStyle="1" w:styleId="SoggettocommentoCarattere">
    <w:name w:val="Soggetto commento Carattere"/>
    <w:basedOn w:val="TestocommentoCarattere"/>
    <w:link w:val="Soggettocommento"/>
    <w:uiPriority w:val="99"/>
    <w:semiHidden/>
    <w:rsid w:val="0023224E"/>
    <w:rPr>
      <w:rFonts w:ascii="Calibri" w:eastAsia="Calibri" w:hAnsi="Calibri"/>
      <w:b/>
      <w:bCs/>
      <w:lang w:val="de-AT" w:eastAsia="en-US"/>
    </w:rPr>
  </w:style>
  <w:style w:type="paragraph" w:styleId="Paragrafoelenco">
    <w:name w:val="List Paragraph"/>
    <w:basedOn w:val="Normale"/>
    <w:link w:val="ParagrafoelencoCarattere"/>
    <w:qFormat/>
    <w:rsid w:val="00063D14"/>
    <w:pPr>
      <w:ind w:left="720"/>
      <w:contextualSpacing/>
    </w:pPr>
  </w:style>
  <w:style w:type="character" w:styleId="Collegamentoipertestuale">
    <w:name w:val="Hyperlink"/>
    <w:basedOn w:val="Carpredefinitoparagrafo"/>
    <w:uiPriority w:val="99"/>
    <w:unhideWhenUsed/>
    <w:rsid w:val="007D52E7"/>
    <w:rPr>
      <w:color w:val="0000FF"/>
      <w:u w:val="single"/>
    </w:rPr>
  </w:style>
  <w:style w:type="paragraph" w:customStyle="1" w:styleId="Default">
    <w:name w:val="Default"/>
    <w:rsid w:val="00056BAE"/>
    <w:pPr>
      <w:autoSpaceDE w:val="0"/>
      <w:autoSpaceDN w:val="0"/>
      <w:adjustRightInd w:val="0"/>
    </w:pPr>
    <w:rPr>
      <w:rFonts w:ascii="Arial" w:hAnsi="Arial" w:cs="Arial"/>
      <w:color w:val="000000"/>
      <w:sz w:val="24"/>
      <w:szCs w:val="24"/>
    </w:rPr>
  </w:style>
  <w:style w:type="paragraph" w:styleId="NormaleWeb">
    <w:name w:val="Normal (Web)"/>
    <w:basedOn w:val="Normale"/>
    <w:uiPriority w:val="99"/>
    <w:semiHidden/>
    <w:unhideWhenUsed/>
    <w:rsid w:val="00747CF2"/>
    <w:pPr>
      <w:spacing w:before="100" w:beforeAutospacing="1" w:after="100" w:afterAutospacing="1" w:line="240" w:lineRule="auto"/>
    </w:pPr>
    <w:rPr>
      <w:rFonts w:eastAsiaTheme="minorHAnsi"/>
      <w:sz w:val="24"/>
      <w:szCs w:val="24"/>
      <w:lang w:eastAsia="de-AT"/>
    </w:rPr>
  </w:style>
  <w:style w:type="character" w:customStyle="1" w:styleId="hps">
    <w:name w:val="hps"/>
    <w:basedOn w:val="Carpredefinitoparagrafo"/>
    <w:rsid w:val="0037093F"/>
  </w:style>
  <w:style w:type="table" w:styleId="Elencochiaro-Colore1">
    <w:name w:val="Light List Accent 1"/>
    <w:basedOn w:val="Tabellanormale"/>
    <w:uiPriority w:val="61"/>
    <w:rsid w:val="00A350E1"/>
    <w:rPr>
      <w:rFonts w:asciiTheme="minorHAnsi" w:eastAsiaTheme="minorHAnsi" w:hAnsiTheme="minorHAnsi" w:cstheme="minorBidi"/>
      <w:sz w:val="22"/>
      <w:szCs w:val="22"/>
    </w:rPr>
    <w:tblPr>
      <w:tblStyleRowBandSize w:val="1"/>
      <w:tblStyleColBandSize w:val="1"/>
      <w:tblBorders>
        <w:top w:val="single" w:sz="8" w:space="0" w:color="7D8B8A" w:themeColor="accent1"/>
        <w:left w:val="single" w:sz="8" w:space="0" w:color="7D8B8A" w:themeColor="accent1"/>
        <w:bottom w:val="single" w:sz="8" w:space="0" w:color="7D8B8A" w:themeColor="accent1"/>
        <w:right w:val="single" w:sz="8" w:space="0" w:color="7D8B8A" w:themeColor="accent1"/>
      </w:tblBorders>
    </w:tblPr>
    <w:tblStylePr w:type="firstRow">
      <w:pPr>
        <w:spacing w:before="0" w:after="0" w:line="240" w:lineRule="auto"/>
      </w:pPr>
      <w:rPr>
        <w:b/>
        <w:bCs/>
        <w:color w:val="FFFFFF" w:themeColor="background1"/>
      </w:rPr>
      <w:tblPr/>
      <w:tcPr>
        <w:shd w:val="clear" w:color="auto" w:fill="7D8B8A" w:themeFill="accent1"/>
      </w:tcPr>
    </w:tblStylePr>
    <w:tblStylePr w:type="lastRow">
      <w:pPr>
        <w:spacing w:before="0" w:after="0" w:line="240" w:lineRule="auto"/>
      </w:pPr>
      <w:rPr>
        <w:b/>
        <w:bCs/>
      </w:rPr>
      <w:tblPr/>
      <w:tcPr>
        <w:tcBorders>
          <w:top w:val="double" w:sz="6" w:space="0" w:color="7D8B8A" w:themeColor="accent1"/>
          <w:left w:val="single" w:sz="8" w:space="0" w:color="7D8B8A" w:themeColor="accent1"/>
          <w:bottom w:val="single" w:sz="8" w:space="0" w:color="7D8B8A" w:themeColor="accent1"/>
          <w:right w:val="single" w:sz="8" w:space="0" w:color="7D8B8A" w:themeColor="accent1"/>
        </w:tcBorders>
      </w:tcPr>
    </w:tblStylePr>
    <w:tblStylePr w:type="firstCol">
      <w:rPr>
        <w:b/>
        <w:bCs/>
      </w:rPr>
    </w:tblStylePr>
    <w:tblStylePr w:type="lastCol">
      <w:rPr>
        <w:b/>
        <w:bCs/>
      </w:rPr>
    </w:tblStylePr>
    <w:tblStylePr w:type="band1Vert">
      <w:tblPr/>
      <w:tcPr>
        <w:tcBorders>
          <w:top w:val="single" w:sz="8" w:space="0" w:color="7D8B8A" w:themeColor="accent1"/>
          <w:left w:val="single" w:sz="8" w:space="0" w:color="7D8B8A" w:themeColor="accent1"/>
          <w:bottom w:val="single" w:sz="8" w:space="0" w:color="7D8B8A" w:themeColor="accent1"/>
          <w:right w:val="single" w:sz="8" w:space="0" w:color="7D8B8A" w:themeColor="accent1"/>
        </w:tcBorders>
      </w:tcPr>
    </w:tblStylePr>
    <w:tblStylePr w:type="band1Horz">
      <w:tblPr/>
      <w:tcPr>
        <w:tcBorders>
          <w:top w:val="single" w:sz="8" w:space="0" w:color="7D8B8A" w:themeColor="accent1"/>
          <w:left w:val="single" w:sz="8" w:space="0" w:color="7D8B8A" w:themeColor="accent1"/>
          <w:bottom w:val="single" w:sz="8" w:space="0" w:color="7D8B8A" w:themeColor="accent1"/>
          <w:right w:val="single" w:sz="8" w:space="0" w:color="7D8B8A" w:themeColor="accent1"/>
        </w:tcBorders>
      </w:tcPr>
    </w:tblStylePr>
  </w:style>
  <w:style w:type="paragraph" w:customStyle="1" w:styleId="Text1">
    <w:name w:val="Text 1"/>
    <w:basedOn w:val="Normale"/>
    <w:link w:val="Text1Char"/>
    <w:rsid w:val="00A350E1"/>
    <w:pPr>
      <w:spacing w:after="240" w:line="240" w:lineRule="auto"/>
      <w:ind w:left="482"/>
    </w:pPr>
    <w:rPr>
      <w:sz w:val="24"/>
    </w:rPr>
  </w:style>
  <w:style w:type="character" w:customStyle="1" w:styleId="Text1Char">
    <w:name w:val="Text 1 Char"/>
    <w:link w:val="Text1"/>
    <w:locked/>
    <w:rsid w:val="00A350E1"/>
    <w:rPr>
      <w:sz w:val="24"/>
      <w:lang w:eastAsia="en-US"/>
    </w:rPr>
  </w:style>
  <w:style w:type="paragraph" w:customStyle="1" w:styleId="Tabelle">
    <w:name w:val="Tabelle"/>
    <w:basedOn w:val="Normale"/>
    <w:rsid w:val="00A350E1"/>
    <w:pPr>
      <w:spacing w:before="40" w:after="40" w:line="240" w:lineRule="auto"/>
    </w:pPr>
    <w:rPr>
      <w:rFonts w:ascii="Arial Narrow" w:hAnsi="Arial Narrow" w:cs="Arial"/>
      <w:lang w:eastAsia="de-DE"/>
    </w:rPr>
  </w:style>
  <w:style w:type="character" w:styleId="Collegamentovisitato">
    <w:name w:val="FollowedHyperlink"/>
    <w:basedOn w:val="Carpredefinitoparagrafo"/>
    <w:uiPriority w:val="99"/>
    <w:semiHidden/>
    <w:unhideWhenUsed/>
    <w:rsid w:val="005E328C"/>
    <w:rPr>
      <w:color w:val="BFBFBF" w:themeColor="followedHyperlink"/>
      <w:u w:val="single"/>
    </w:rPr>
  </w:style>
  <w:style w:type="paragraph" w:styleId="Revisione">
    <w:name w:val="Revision"/>
    <w:hidden/>
    <w:uiPriority w:val="99"/>
    <w:semiHidden/>
    <w:rsid w:val="00F842CD"/>
    <w:rPr>
      <w:rFonts w:ascii="Calibri" w:eastAsia="Calibri" w:hAnsi="Calibri"/>
      <w:sz w:val="22"/>
      <w:szCs w:val="22"/>
    </w:rPr>
  </w:style>
  <w:style w:type="table" w:styleId="Grigliatabella">
    <w:name w:val="Table Grid"/>
    <w:basedOn w:val="Tabellanormale"/>
    <w:uiPriority w:val="59"/>
    <w:rsid w:val="0009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ncochiaro-Colore5">
    <w:name w:val="Light List Accent 5"/>
    <w:basedOn w:val="Tabellanormale"/>
    <w:uiPriority w:val="61"/>
    <w:rsid w:val="00F5177F"/>
    <w:tblPr>
      <w:tblStyleRowBandSize w:val="1"/>
      <w:tblStyleColBandSize w:val="1"/>
      <w:tblBorders>
        <w:top w:val="single" w:sz="8" w:space="0" w:color="A6A7A9" w:themeColor="accent5"/>
        <w:left w:val="single" w:sz="8" w:space="0" w:color="A6A7A9" w:themeColor="accent5"/>
        <w:bottom w:val="single" w:sz="8" w:space="0" w:color="A6A7A9" w:themeColor="accent5"/>
        <w:right w:val="single" w:sz="8" w:space="0" w:color="A6A7A9" w:themeColor="accent5"/>
      </w:tblBorders>
    </w:tblPr>
    <w:tblStylePr w:type="firstRow">
      <w:pPr>
        <w:spacing w:before="0" w:after="0" w:line="240" w:lineRule="auto"/>
      </w:pPr>
      <w:rPr>
        <w:b/>
        <w:bCs/>
        <w:color w:val="FFFFFF" w:themeColor="background1"/>
      </w:rPr>
      <w:tblPr/>
      <w:tcPr>
        <w:shd w:val="clear" w:color="auto" w:fill="A6A7A9" w:themeFill="accent5"/>
      </w:tcPr>
    </w:tblStylePr>
    <w:tblStylePr w:type="lastRow">
      <w:pPr>
        <w:spacing w:before="0" w:after="0" w:line="240" w:lineRule="auto"/>
      </w:pPr>
      <w:rPr>
        <w:b/>
        <w:bCs/>
      </w:rPr>
      <w:tblPr/>
      <w:tcPr>
        <w:tcBorders>
          <w:top w:val="double" w:sz="6" w:space="0" w:color="A6A7A9" w:themeColor="accent5"/>
          <w:left w:val="single" w:sz="8" w:space="0" w:color="A6A7A9" w:themeColor="accent5"/>
          <w:bottom w:val="single" w:sz="8" w:space="0" w:color="A6A7A9" w:themeColor="accent5"/>
          <w:right w:val="single" w:sz="8" w:space="0" w:color="A6A7A9" w:themeColor="accent5"/>
        </w:tcBorders>
      </w:tcPr>
    </w:tblStylePr>
    <w:tblStylePr w:type="firstCol">
      <w:rPr>
        <w:b/>
        <w:bCs/>
      </w:rPr>
    </w:tblStylePr>
    <w:tblStylePr w:type="lastCol">
      <w:rPr>
        <w:b/>
        <w:bCs/>
      </w:rPr>
    </w:tblStylePr>
    <w:tblStylePr w:type="band1Vert">
      <w:tblPr/>
      <w:tcPr>
        <w:tcBorders>
          <w:top w:val="single" w:sz="8" w:space="0" w:color="A6A7A9" w:themeColor="accent5"/>
          <w:left w:val="single" w:sz="8" w:space="0" w:color="A6A7A9" w:themeColor="accent5"/>
          <w:bottom w:val="single" w:sz="8" w:space="0" w:color="A6A7A9" w:themeColor="accent5"/>
          <w:right w:val="single" w:sz="8" w:space="0" w:color="A6A7A9" w:themeColor="accent5"/>
        </w:tcBorders>
      </w:tcPr>
    </w:tblStylePr>
    <w:tblStylePr w:type="band1Horz">
      <w:tblPr/>
      <w:tcPr>
        <w:tcBorders>
          <w:top w:val="single" w:sz="8" w:space="0" w:color="A6A7A9" w:themeColor="accent5"/>
          <w:left w:val="single" w:sz="8" w:space="0" w:color="A6A7A9" w:themeColor="accent5"/>
          <w:bottom w:val="single" w:sz="8" w:space="0" w:color="A6A7A9" w:themeColor="accent5"/>
          <w:right w:val="single" w:sz="8" w:space="0" w:color="A6A7A9" w:themeColor="accent5"/>
        </w:tcBorders>
      </w:tcPr>
    </w:tblStylePr>
  </w:style>
  <w:style w:type="table" w:styleId="Elencochiaro-Colore4">
    <w:name w:val="Light List Accent 4"/>
    <w:basedOn w:val="Tabellanormale"/>
    <w:uiPriority w:val="61"/>
    <w:rsid w:val="00F5177F"/>
    <w:tblPr>
      <w:tblStyleRowBandSize w:val="1"/>
      <w:tblStyleColBandSize w:val="1"/>
      <w:tblBorders>
        <w:top w:val="single" w:sz="8" w:space="0" w:color="7B7B7D" w:themeColor="accent4"/>
        <w:left w:val="single" w:sz="8" w:space="0" w:color="7B7B7D" w:themeColor="accent4"/>
        <w:bottom w:val="single" w:sz="8" w:space="0" w:color="7B7B7D" w:themeColor="accent4"/>
        <w:right w:val="single" w:sz="8" w:space="0" w:color="7B7B7D" w:themeColor="accent4"/>
      </w:tblBorders>
    </w:tblPr>
    <w:tblStylePr w:type="firstRow">
      <w:pPr>
        <w:spacing w:before="0" w:after="0" w:line="240" w:lineRule="auto"/>
      </w:pPr>
      <w:rPr>
        <w:b/>
        <w:bCs/>
        <w:color w:val="FFFFFF" w:themeColor="background1"/>
      </w:rPr>
      <w:tblPr/>
      <w:tcPr>
        <w:shd w:val="clear" w:color="auto" w:fill="7B7B7D" w:themeFill="accent4"/>
      </w:tcPr>
    </w:tblStylePr>
    <w:tblStylePr w:type="lastRow">
      <w:pPr>
        <w:spacing w:before="0" w:after="0" w:line="240" w:lineRule="auto"/>
      </w:pPr>
      <w:rPr>
        <w:b/>
        <w:bCs/>
      </w:rPr>
      <w:tblPr/>
      <w:tcPr>
        <w:tcBorders>
          <w:top w:val="double" w:sz="6" w:space="0" w:color="7B7B7D" w:themeColor="accent4"/>
          <w:left w:val="single" w:sz="8" w:space="0" w:color="7B7B7D" w:themeColor="accent4"/>
          <w:bottom w:val="single" w:sz="8" w:space="0" w:color="7B7B7D" w:themeColor="accent4"/>
          <w:right w:val="single" w:sz="8" w:space="0" w:color="7B7B7D" w:themeColor="accent4"/>
        </w:tcBorders>
      </w:tcPr>
    </w:tblStylePr>
    <w:tblStylePr w:type="firstCol">
      <w:rPr>
        <w:b/>
        <w:bCs/>
      </w:rPr>
    </w:tblStylePr>
    <w:tblStylePr w:type="lastCol">
      <w:rPr>
        <w:b/>
        <w:bCs/>
      </w:rPr>
    </w:tblStylePr>
    <w:tblStylePr w:type="band1Vert">
      <w:tblPr/>
      <w:tcPr>
        <w:tcBorders>
          <w:top w:val="single" w:sz="8" w:space="0" w:color="7B7B7D" w:themeColor="accent4"/>
          <w:left w:val="single" w:sz="8" w:space="0" w:color="7B7B7D" w:themeColor="accent4"/>
          <w:bottom w:val="single" w:sz="8" w:space="0" w:color="7B7B7D" w:themeColor="accent4"/>
          <w:right w:val="single" w:sz="8" w:space="0" w:color="7B7B7D" w:themeColor="accent4"/>
        </w:tcBorders>
      </w:tcPr>
    </w:tblStylePr>
    <w:tblStylePr w:type="band1Horz">
      <w:tblPr/>
      <w:tcPr>
        <w:tcBorders>
          <w:top w:val="single" w:sz="8" w:space="0" w:color="7B7B7D" w:themeColor="accent4"/>
          <w:left w:val="single" w:sz="8" w:space="0" w:color="7B7B7D" w:themeColor="accent4"/>
          <w:bottom w:val="single" w:sz="8" w:space="0" w:color="7B7B7D" w:themeColor="accent4"/>
          <w:right w:val="single" w:sz="8" w:space="0" w:color="7B7B7D" w:themeColor="accent4"/>
        </w:tcBorders>
      </w:tcPr>
    </w:tblStylePr>
  </w:style>
  <w:style w:type="table" w:styleId="Sfondochiaro-Colore5">
    <w:name w:val="Light Shading Accent 5"/>
    <w:basedOn w:val="Tabellanormale"/>
    <w:uiPriority w:val="60"/>
    <w:rsid w:val="00F5177F"/>
    <w:rPr>
      <w:color w:val="7B7C7F" w:themeColor="accent5" w:themeShade="BF"/>
    </w:rPr>
    <w:tblPr>
      <w:tblStyleRowBandSize w:val="1"/>
      <w:tblStyleColBandSize w:val="1"/>
      <w:tblBorders>
        <w:top w:val="single" w:sz="8" w:space="0" w:color="A6A7A9" w:themeColor="accent5"/>
        <w:bottom w:val="single" w:sz="8" w:space="0" w:color="A6A7A9" w:themeColor="accent5"/>
      </w:tblBorders>
    </w:tblPr>
    <w:tblStylePr w:type="firstRow">
      <w:pPr>
        <w:spacing w:before="0" w:after="0" w:line="240" w:lineRule="auto"/>
      </w:pPr>
      <w:rPr>
        <w:b/>
        <w:bCs/>
      </w:rPr>
      <w:tblPr/>
      <w:tcPr>
        <w:tcBorders>
          <w:top w:val="single" w:sz="8" w:space="0" w:color="A6A7A9" w:themeColor="accent5"/>
          <w:left w:val="nil"/>
          <w:bottom w:val="single" w:sz="8" w:space="0" w:color="A6A7A9" w:themeColor="accent5"/>
          <w:right w:val="nil"/>
          <w:insideH w:val="nil"/>
          <w:insideV w:val="nil"/>
        </w:tcBorders>
      </w:tcPr>
    </w:tblStylePr>
    <w:tblStylePr w:type="lastRow">
      <w:pPr>
        <w:spacing w:before="0" w:after="0" w:line="240" w:lineRule="auto"/>
      </w:pPr>
      <w:rPr>
        <w:b/>
        <w:bCs/>
      </w:rPr>
      <w:tblPr/>
      <w:tcPr>
        <w:tcBorders>
          <w:top w:val="single" w:sz="8" w:space="0" w:color="A6A7A9" w:themeColor="accent5"/>
          <w:left w:val="nil"/>
          <w:bottom w:val="single" w:sz="8" w:space="0" w:color="A6A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9E9" w:themeFill="accent5" w:themeFillTint="3F"/>
      </w:tcPr>
    </w:tblStylePr>
    <w:tblStylePr w:type="band1Horz">
      <w:tblPr/>
      <w:tcPr>
        <w:tcBorders>
          <w:left w:val="nil"/>
          <w:right w:val="nil"/>
          <w:insideH w:val="nil"/>
          <w:insideV w:val="nil"/>
        </w:tcBorders>
        <w:shd w:val="clear" w:color="auto" w:fill="E8E9E9" w:themeFill="accent5" w:themeFillTint="3F"/>
      </w:tcPr>
    </w:tblStylePr>
  </w:style>
  <w:style w:type="table" w:styleId="Grigliamedia3-Colore1">
    <w:name w:val="Medium Grid 3 Accent 1"/>
    <w:basedOn w:val="Tabellanormale"/>
    <w:uiPriority w:val="69"/>
    <w:rsid w:val="00F5177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2E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8B8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8B8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8B8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8B8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5C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5C4" w:themeFill="accent1" w:themeFillTint="7F"/>
      </w:tcPr>
    </w:tblStylePr>
  </w:style>
  <w:style w:type="paragraph" w:customStyle="1" w:styleId="Aufzhlung">
    <w:name w:val="Aufzählung"/>
    <w:basedOn w:val="Puntoelenco"/>
    <w:rsid w:val="0093166C"/>
    <w:pPr>
      <w:numPr>
        <w:numId w:val="0"/>
      </w:numPr>
      <w:spacing w:after="240" w:line="280" w:lineRule="atLeast"/>
      <w:ind w:left="284" w:hanging="284"/>
    </w:pPr>
    <w:rPr>
      <w:rFonts w:ascii="Arial" w:hAnsi="Arial"/>
      <w:lang w:eastAsia="de-DE"/>
    </w:rPr>
  </w:style>
  <w:style w:type="paragraph" w:styleId="Puntoelenco">
    <w:name w:val="List Bullet"/>
    <w:basedOn w:val="Normale"/>
    <w:uiPriority w:val="99"/>
    <w:semiHidden/>
    <w:unhideWhenUsed/>
    <w:rsid w:val="0093166C"/>
    <w:pPr>
      <w:numPr>
        <w:numId w:val="5"/>
      </w:numPr>
      <w:contextualSpacing/>
    </w:pPr>
  </w:style>
  <w:style w:type="paragraph" w:styleId="Titolo">
    <w:name w:val="Title"/>
    <w:basedOn w:val="Normale"/>
    <w:next w:val="Normale"/>
    <w:link w:val="TitoloCarattere"/>
    <w:uiPriority w:val="10"/>
    <w:rsid w:val="007E62DC"/>
    <w:pPr>
      <w:pBdr>
        <w:bottom w:val="single" w:sz="8" w:space="4" w:color="7D8B8A" w:themeColor="accent1"/>
      </w:pBdr>
      <w:spacing w:after="300" w:line="240" w:lineRule="auto"/>
      <w:contextualSpacing/>
    </w:pPr>
    <w:rPr>
      <w:rFonts w:asciiTheme="majorHAnsi" w:eastAsiaTheme="majorEastAsia" w:hAnsiTheme="majorHAnsi" w:cstheme="majorBidi"/>
      <w:color w:val="39393A" w:themeColor="text2" w:themeShade="BF"/>
      <w:spacing w:val="5"/>
      <w:kern w:val="28"/>
      <w:sz w:val="52"/>
      <w:szCs w:val="52"/>
    </w:rPr>
  </w:style>
  <w:style w:type="character" w:customStyle="1" w:styleId="TitoloCarattere">
    <w:name w:val="Titolo Carattere"/>
    <w:basedOn w:val="Carpredefinitoparagrafo"/>
    <w:link w:val="Titolo"/>
    <w:uiPriority w:val="10"/>
    <w:rsid w:val="007E62DC"/>
    <w:rPr>
      <w:rFonts w:asciiTheme="majorHAnsi" w:eastAsiaTheme="majorEastAsia" w:hAnsiTheme="majorHAnsi" w:cstheme="majorBidi"/>
      <w:color w:val="39393A" w:themeColor="text2" w:themeShade="BF"/>
      <w:spacing w:val="5"/>
      <w:kern w:val="28"/>
      <w:sz w:val="52"/>
      <w:szCs w:val="52"/>
      <w:lang w:val="de-AT" w:eastAsia="en-US"/>
    </w:rPr>
  </w:style>
  <w:style w:type="paragraph" w:customStyle="1" w:styleId="CommsHeading1">
    <w:name w:val="Comms Heading 1"/>
    <w:basedOn w:val="Titolo1"/>
    <w:link w:val="CommsHeading1Char"/>
    <w:rsid w:val="007E62DC"/>
    <w:pPr>
      <w:numPr>
        <w:numId w:val="4"/>
      </w:numPr>
      <w:pBdr>
        <w:bottom w:val="single" w:sz="4" w:space="1" w:color="5D6867" w:themeColor="accent1" w:themeShade="BF"/>
      </w:pBdr>
      <w:spacing w:before="480" w:after="240"/>
    </w:pPr>
    <w:rPr>
      <w:rFonts w:ascii="Trebuchet MS" w:hAnsi="Trebuchet MS"/>
      <w:color w:val="5D6867" w:themeColor="accent1" w:themeShade="BF"/>
    </w:rPr>
  </w:style>
  <w:style w:type="paragraph" w:customStyle="1" w:styleId="CommsHeading11">
    <w:name w:val="Comms Heading 1.1"/>
    <w:basedOn w:val="Titolo2"/>
    <w:link w:val="CommsHeading11Char"/>
    <w:rsid w:val="007E62DC"/>
    <w:pPr>
      <w:numPr>
        <w:numId w:val="0"/>
      </w:numPr>
      <w:spacing w:before="360"/>
      <w:ind w:left="1789" w:hanging="360"/>
    </w:pPr>
    <w:rPr>
      <w:rFonts w:ascii="Trebuchet MS" w:hAnsi="Trebuchet MS"/>
      <w:color w:val="5D6867" w:themeColor="accent1" w:themeShade="BF"/>
    </w:rPr>
  </w:style>
  <w:style w:type="character" w:customStyle="1" w:styleId="Titolo1Carattere">
    <w:name w:val="Titolo 1 Carattere"/>
    <w:basedOn w:val="Carpredefinitoparagrafo"/>
    <w:link w:val="Titolo1"/>
    <w:rsid w:val="00877C37"/>
    <w:rPr>
      <w:rFonts w:ascii="Arial Rounded MT Bold" w:hAnsi="Arial Rounded MT Bold"/>
      <w:b/>
      <w:bCs/>
      <w:color w:val="7D8B8A" w:themeColor="accent1"/>
      <w:sz w:val="28"/>
    </w:rPr>
  </w:style>
  <w:style w:type="character" w:customStyle="1" w:styleId="CommsHeading1Char">
    <w:name w:val="Comms Heading 1 Char"/>
    <w:basedOn w:val="Titolo1Carattere"/>
    <w:link w:val="CommsHeading1"/>
    <w:rsid w:val="007E62DC"/>
    <w:rPr>
      <w:rFonts w:ascii="Trebuchet MS" w:hAnsi="Trebuchet MS"/>
      <w:b/>
      <w:bCs/>
      <w:color w:val="5D6867" w:themeColor="accent1" w:themeShade="BF"/>
      <w:sz w:val="28"/>
    </w:rPr>
  </w:style>
  <w:style w:type="paragraph" w:customStyle="1" w:styleId="CommsHeading111">
    <w:name w:val="Comms Heading 1.1.1"/>
    <w:basedOn w:val="Titolo3"/>
    <w:link w:val="CommsHeading111Char"/>
    <w:rsid w:val="007E62DC"/>
    <w:pPr>
      <w:numPr>
        <w:numId w:val="0"/>
      </w:numPr>
      <w:ind w:left="1789" w:hanging="360"/>
    </w:pPr>
    <w:rPr>
      <w:rFonts w:ascii="Trebuchet MS" w:hAnsi="Trebuchet MS"/>
      <w:color w:val="5D6867" w:themeColor="accent1" w:themeShade="BF"/>
    </w:rPr>
  </w:style>
  <w:style w:type="character" w:customStyle="1" w:styleId="Titolo2Carattere">
    <w:name w:val="Titolo 2 Carattere"/>
    <w:basedOn w:val="Carpredefinitoparagrafo"/>
    <w:link w:val="Titolo2"/>
    <w:rsid w:val="00877C37"/>
    <w:rPr>
      <w:rFonts w:ascii="Arial Rounded MT Bold" w:hAnsi="Arial Rounded MT Bold"/>
      <w:b/>
      <w:bCs/>
      <w:iCs/>
      <w:color w:val="7D8B8A" w:themeColor="accent1"/>
      <w:sz w:val="24"/>
    </w:rPr>
  </w:style>
  <w:style w:type="character" w:customStyle="1" w:styleId="CommsHeading11Char">
    <w:name w:val="Comms Heading 1.1 Char"/>
    <w:basedOn w:val="Titolo2Carattere"/>
    <w:link w:val="CommsHeading11"/>
    <w:rsid w:val="007E62DC"/>
    <w:rPr>
      <w:rFonts w:ascii="Trebuchet MS" w:eastAsia="Calibri" w:hAnsi="Trebuchet MS"/>
      <w:b/>
      <w:bCs/>
      <w:iCs/>
      <w:color w:val="5D6867" w:themeColor="accent1" w:themeShade="BF"/>
      <w:sz w:val="24"/>
      <w:szCs w:val="22"/>
    </w:rPr>
  </w:style>
  <w:style w:type="paragraph" w:customStyle="1" w:styleId="CommsTextNormal">
    <w:name w:val="Comms Text Normal"/>
    <w:basedOn w:val="Normale"/>
    <w:link w:val="CommsTextNormalChar"/>
    <w:rsid w:val="007E62DC"/>
  </w:style>
  <w:style w:type="character" w:customStyle="1" w:styleId="Titolo3Carattere">
    <w:name w:val="Titolo 3 Carattere"/>
    <w:basedOn w:val="Carpredefinitoparagrafo"/>
    <w:link w:val="Titolo3"/>
    <w:rsid w:val="00877C37"/>
    <w:rPr>
      <w:rFonts w:ascii="Arial Rounded MT Bold" w:hAnsi="Arial Rounded MT Bold"/>
      <w:b/>
      <w:iCs/>
      <w:color w:val="7D8B8A" w:themeColor="accent1"/>
    </w:rPr>
  </w:style>
  <w:style w:type="character" w:customStyle="1" w:styleId="CommsHeading111Char">
    <w:name w:val="Comms Heading 1.1.1 Char"/>
    <w:basedOn w:val="Titolo3Carattere"/>
    <w:link w:val="CommsHeading111"/>
    <w:rsid w:val="007E62DC"/>
    <w:rPr>
      <w:rFonts w:ascii="Trebuchet MS" w:eastAsia="Calibri" w:hAnsi="Trebuchet MS"/>
      <w:b/>
      <w:iCs/>
      <w:color w:val="5D6867" w:themeColor="accent1" w:themeShade="BF"/>
    </w:rPr>
  </w:style>
  <w:style w:type="paragraph" w:styleId="Titolosommario">
    <w:name w:val="TOC Heading"/>
    <w:basedOn w:val="Titolo1"/>
    <w:next w:val="Normale"/>
    <w:uiPriority w:val="39"/>
    <w:unhideWhenUsed/>
    <w:rsid w:val="007E62DC"/>
    <w:pPr>
      <w:keepLines/>
      <w:numPr>
        <w:numId w:val="0"/>
      </w:numPr>
      <w:spacing w:before="480" w:after="0"/>
      <w:outlineLvl w:val="9"/>
    </w:pPr>
    <w:rPr>
      <w:rFonts w:asciiTheme="majorHAnsi" w:eastAsiaTheme="majorEastAsia" w:hAnsiTheme="majorHAnsi" w:cstheme="majorBidi"/>
      <w:color w:val="5D6867" w:themeColor="accent1" w:themeShade="BF"/>
      <w:szCs w:val="28"/>
      <w:lang w:val="en-US" w:eastAsia="ja-JP"/>
    </w:rPr>
  </w:style>
  <w:style w:type="character" w:customStyle="1" w:styleId="CommsTextNormalChar">
    <w:name w:val="Comms Text Normal Char"/>
    <w:basedOn w:val="Carpredefinitoparagrafo"/>
    <w:link w:val="CommsTextNormal"/>
    <w:rsid w:val="007E62DC"/>
    <w:rPr>
      <w:rFonts w:ascii="Trebuchet MS" w:eastAsia="Calibri" w:hAnsi="Trebuchet MS"/>
      <w:lang w:val="de-AT" w:eastAsia="en-US"/>
    </w:rPr>
  </w:style>
  <w:style w:type="paragraph" w:styleId="Sommario1">
    <w:name w:val="toc 1"/>
    <w:basedOn w:val="Normale"/>
    <w:next w:val="Normale"/>
    <w:autoRedefine/>
    <w:uiPriority w:val="39"/>
    <w:unhideWhenUsed/>
    <w:rsid w:val="00051D5A"/>
    <w:pPr>
      <w:tabs>
        <w:tab w:val="left" w:pos="284"/>
        <w:tab w:val="right" w:leader="dot" w:pos="8505"/>
      </w:tabs>
      <w:spacing w:line="240" w:lineRule="auto"/>
    </w:pPr>
    <w:rPr>
      <w:b/>
      <w:bCs/>
      <w:caps/>
      <w:noProof/>
    </w:rPr>
  </w:style>
  <w:style w:type="paragraph" w:styleId="Sommario2">
    <w:name w:val="toc 2"/>
    <w:basedOn w:val="Normale"/>
    <w:next w:val="Normale"/>
    <w:autoRedefine/>
    <w:uiPriority w:val="39"/>
    <w:unhideWhenUsed/>
    <w:rsid w:val="00B147DC"/>
    <w:pPr>
      <w:spacing w:before="240"/>
    </w:pPr>
    <w:rPr>
      <w:rFonts w:asciiTheme="minorHAnsi" w:hAnsiTheme="minorHAnsi"/>
      <w:b/>
      <w:bCs/>
    </w:rPr>
  </w:style>
  <w:style w:type="paragraph" w:customStyle="1" w:styleId="ListDash1">
    <w:name w:val="List Dash 1"/>
    <w:basedOn w:val="Text1"/>
    <w:rsid w:val="007E62DC"/>
    <w:pPr>
      <w:numPr>
        <w:numId w:val="6"/>
      </w:numPr>
      <w:tabs>
        <w:tab w:val="clear" w:pos="765"/>
        <w:tab w:val="num" w:pos="1069"/>
      </w:tabs>
      <w:ind w:left="1069" w:hanging="360"/>
    </w:pPr>
  </w:style>
  <w:style w:type="paragraph" w:customStyle="1" w:styleId="FSHeading3">
    <w:name w:val="FS Heading 3"/>
    <w:basedOn w:val="Normale"/>
    <w:next w:val="FSNormal"/>
    <w:link w:val="FSHeading3Char"/>
    <w:autoRedefine/>
    <w:rsid w:val="007E62DC"/>
    <w:pPr>
      <w:tabs>
        <w:tab w:val="left" w:pos="284"/>
        <w:tab w:val="left" w:pos="709"/>
      </w:tabs>
      <w:spacing w:after="120" w:line="360" w:lineRule="auto"/>
      <w:jc w:val="center"/>
    </w:pPr>
    <w:rPr>
      <w:b/>
      <w:i/>
      <w:sz w:val="24"/>
      <w:szCs w:val="24"/>
      <w:lang w:eastAsia="en-GB"/>
    </w:rPr>
  </w:style>
  <w:style w:type="character" w:customStyle="1" w:styleId="FSHeading3Char">
    <w:name w:val="FS Heading 3 Char"/>
    <w:link w:val="FSHeading3"/>
    <w:rsid w:val="007E62DC"/>
    <w:rPr>
      <w:rFonts w:ascii="Trebuchet MS" w:hAnsi="Trebuchet MS"/>
      <w:b/>
      <w:i/>
      <w:sz w:val="24"/>
      <w:szCs w:val="24"/>
    </w:rPr>
  </w:style>
  <w:style w:type="paragraph" w:customStyle="1" w:styleId="FSNormal">
    <w:name w:val="FS Normal"/>
    <w:basedOn w:val="Nessunaspaziatura"/>
    <w:link w:val="FSNormalChar"/>
    <w:rsid w:val="007E62DC"/>
    <w:pPr>
      <w:spacing w:line="276" w:lineRule="auto"/>
    </w:pPr>
    <w:rPr>
      <w:rFonts w:ascii="Trebuchet MS" w:eastAsia="Times New Roman" w:hAnsi="Trebuchet MS"/>
      <w:sz w:val="20"/>
      <w:szCs w:val="20"/>
      <w:lang w:val="en-US" w:eastAsia="en-GB"/>
    </w:rPr>
  </w:style>
  <w:style w:type="character" w:customStyle="1" w:styleId="FSNormalChar">
    <w:name w:val="FS Normal Char"/>
    <w:link w:val="FSNormal"/>
    <w:rsid w:val="007E62DC"/>
    <w:rPr>
      <w:rFonts w:ascii="Trebuchet MS" w:hAnsi="Trebuchet MS"/>
      <w:lang w:val="en-US"/>
    </w:rPr>
  </w:style>
  <w:style w:type="paragraph" w:styleId="Nessunaspaziatura">
    <w:name w:val="No Spacing"/>
    <w:link w:val="NessunaspaziaturaCarattere"/>
    <w:uiPriority w:val="1"/>
    <w:rsid w:val="007E62DC"/>
    <w:rPr>
      <w:rFonts w:ascii="Calibri" w:eastAsia="Calibri" w:hAnsi="Calibri"/>
      <w:sz w:val="22"/>
      <w:szCs w:val="22"/>
    </w:rPr>
  </w:style>
  <w:style w:type="paragraph" w:styleId="Sommario3">
    <w:name w:val="toc 3"/>
    <w:basedOn w:val="Normale"/>
    <w:next w:val="Normale"/>
    <w:autoRedefine/>
    <w:uiPriority w:val="39"/>
    <w:unhideWhenUsed/>
    <w:rsid w:val="005F6CDB"/>
    <w:pPr>
      <w:tabs>
        <w:tab w:val="left" w:pos="1100"/>
        <w:tab w:val="right" w:leader="dot" w:pos="9736"/>
      </w:tabs>
      <w:spacing w:line="240" w:lineRule="auto"/>
      <w:ind w:left="221"/>
    </w:pPr>
    <w:rPr>
      <w:rFonts w:asciiTheme="minorHAnsi" w:hAnsiTheme="minorHAnsi"/>
    </w:rPr>
  </w:style>
  <w:style w:type="paragraph" w:styleId="Testonotaapidipagina">
    <w:name w:val="footnote text"/>
    <w:aliases w:val="CE-Footnote,Footnote"/>
    <w:basedOn w:val="CE-StandardText"/>
    <w:link w:val="TestonotaapidipaginaCarattere"/>
    <w:uiPriority w:val="99"/>
    <w:unhideWhenUsed/>
    <w:qFormat/>
    <w:rsid w:val="0067637D"/>
    <w:pPr>
      <w:spacing w:before="60" w:line="240" w:lineRule="auto"/>
    </w:pPr>
    <w:rPr>
      <w:color w:val="A6A7A9" w:themeColor="accent5"/>
      <w:sz w:val="17"/>
    </w:rPr>
  </w:style>
  <w:style w:type="character" w:customStyle="1" w:styleId="TestonotaapidipaginaCarattere">
    <w:name w:val="Testo nota a piè di pagina Carattere"/>
    <w:aliases w:val="CE-Footnote Carattere,Footnote Carattere"/>
    <w:basedOn w:val="Carpredefinitoparagrafo"/>
    <w:link w:val="Testonotaapidipagina"/>
    <w:uiPriority w:val="99"/>
    <w:rsid w:val="0067637D"/>
    <w:rPr>
      <w:rFonts w:ascii="Trebuchet MS" w:hAnsi="Trebuchet MS"/>
      <w:color w:val="A6A7A9" w:themeColor="accent5"/>
      <w:sz w:val="17"/>
      <w:szCs w:val="18"/>
      <w:lang w:val="en-GB"/>
    </w:rPr>
  </w:style>
  <w:style w:type="character" w:styleId="Rimandonotaapidipagina">
    <w:name w:val="footnote reference"/>
    <w:aliases w:val="ESPON Footnote No"/>
    <w:basedOn w:val="Carpredefinitoparagrafo"/>
    <w:uiPriority w:val="99"/>
    <w:semiHidden/>
    <w:unhideWhenUsed/>
    <w:rsid w:val="007E62DC"/>
    <w:rPr>
      <w:vertAlign w:val="superscript"/>
    </w:rPr>
  </w:style>
  <w:style w:type="paragraph" w:styleId="Sommario4">
    <w:name w:val="toc 4"/>
    <w:basedOn w:val="Normale"/>
    <w:next w:val="Normale"/>
    <w:autoRedefine/>
    <w:uiPriority w:val="39"/>
    <w:unhideWhenUsed/>
    <w:rsid w:val="006A676A"/>
    <w:pPr>
      <w:ind w:left="440"/>
    </w:pPr>
    <w:rPr>
      <w:rFonts w:asciiTheme="minorHAnsi" w:hAnsiTheme="minorHAnsi"/>
    </w:rPr>
  </w:style>
  <w:style w:type="paragraph" w:styleId="Sommario5">
    <w:name w:val="toc 5"/>
    <w:basedOn w:val="Normale"/>
    <w:next w:val="Normale"/>
    <w:autoRedefine/>
    <w:uiPriority w:val="39"/>
    <w:unhideWhenUsed/>
    <w:rsid w:val="006A676A"/>
    <w:pPr>
      <w:ind w:left="660"/>
    </w:pPr>
    <w:rPr>
      <w:rFonts w:asciiTheme="minorHAnsi" w:hAnsiTheme="minorHAnsi"/>
    </w:rPr>
  </w:style>
  <w:style w:type="paragraph" w:styleId="Sommario6">
    <w:name w:val="toc 6"/>
    <w:basedOn w:val="Normale"/>
    <w:next w:val="Normale"/>
    <w:autoRedefine/>
    <w:uiPriority w:val="39"/>
    <w:unhideWhenUsed/>
    <w:rsid w:val="006A676A"/>
    <w:pPr>
      <w:ind w:left="880"/>
    </w:pPr>
    <w:rPr>
      <w:rFonts w:asciiTheme="minorHAnsi" w:hAnsiTheme="minorHAnsi"/>
    </w:rPr>
  </w:style>
  <w:style w:type="paragraph" w:styleId="Sommario7">
    <w:name w:val="toc 7"/>
    <w:basedOn w:val="Normale"/>
    <w:next w:val="Normale"/>
    <w:autoRedefine/>
    <w:uiPriority w:val="39"/>
    <w:unhideWhenUsed/>
    <w:rsid w:val="006A676A"/>
    <w:pPr>
      <w:ind w:left="1100"/>
    </w:pPr>
    <w:rPr>
      <w:rFonts w:asciiTheme="minorHAnsi" w:hAnsiTheme="minorHAnsi"/>
    </w:rPr>
  </w:style>
  <w:style w:type="paragraph" w:styleId="Sommario8">
    <w:name w:val="toc 8"/>
    <w:basedOn w:val="Normale"/>
    <w:next w:val="Normale"/>
    <w:autoRedefine/>
    <w:uiPriority w:val="39"/>
    <w:unhideWhenUsed/>
    <w:rsid w:val="006A676A"/>
    <w:pPr>
      <w:ind w:left="1320"/>
    </w:pPr>
    <w:rPr>
      <w:rFonts w:asciiTheme="minorHAnsi" w:hAnsiTheme="minorHAnsi"/>
    </w:rPr>
  </w:style>
  <w:style w:type="paragraph" w:styleId="Sommario9">
    <w:name w:val="toc 9"/>
    <w:basedOn w:val="Normale"/>
    <w:next w:val="Normale"/>
    <w:autoRedefine/>
    <w:uiPriority w:val="39"/>
    <w:unhideWhenUsed/>
    <w:rsid w:val="006A676A"/>
    <w:pPr>
      <w:ind w:left="1540"/>
    </w:pPr>
    <w:rPr>
      <w:rFonts w:asciiTheme="minorHAnsi" w:hAnsiTheme="minorHAnsi"/>
    </w:rPr>
  </w:style>
  <w:style w:type="paragraph" w:customStyle="1" w:styleId="IM1">
    <w:name w:val="IM 1"/>
    <w:basedOn w:val="CommsHeading1"/>
    <w:link w:val="IM1Zchn"/>
    <w:rsid w:val="00605FB6"/>
    <w:pPr>
      <w:numPr>
        <w:numId w:val="7"/>
      </w:numPr>
      <w:tabs>
        <w:tab w:val="clear" w:pos="720"/>
      </w:tabs>
      <w:spacing w:before="120" w:after="120"/>
    </w:pPr>
  </w:style>
  <w:style w:type="paragraph" w:customStyle="1" w:styleId="IM2">
    <w:name w:val="IM 2"/>
    <w:basedOn w:val="CommsHeading11"/>
    <w:link w:val="IM2Zchn"/>
    <w:rsid w:val="00605FB6"/>
    <w:pPr>
      <w:numPr>
        <w:numId w:val="8"/>
      </w:numPr>
      <w:spacing w:before="120" w:after="120"/>
    </w:pPr>
    <w:rPr>
      <w:szCs w:val="24"/>
    </w:rPr>
  </w:style>
  <w:style w:type="character" w:customStyle="1" w:styleId="IM1Zchn">
    <w:name w:val="IM 1 Zchn"/>
    <w:basedOn w:val="CommsHeading1Char"/>
    <w:link w:val="IM1"/>
    <w:rsid w:val="00605FB6"/>
    <w:rPr>
      <w:rFonts w:ascii="Trebuchet MS" w:hAnsi="Trebuchet MS"/>
      <w:b/>
      <w:bCs/>
      <w:color w:val="5D6867" w:themeColor="accent1" w:themeShade="BF"/>
      <w:sz w:val="28"/>
    </w:rPr>
  </w:style>
  <w:style w:type="paragraph" w:customStyle="1" w:styleId="IM3">
    <w:name w:val="IM 3"/>
    <w:basedOn w:val="CommsHeading11"/>
    <w:link w:val="IM3Zchn"/>
    <w:rsid w:val="00605FB6"/>
    <w:pPr>
      <w:numPr>
        <w:numId w:val="9"/>
      </w:numPr>
      <w:spacing w:before="120" w:after="120"/>
    </w:pPr>
    <w:rPr>
      <w:b w:val="0"/>
      <w:color w:val="auto"/>
      <w:szCs w:val="24"/>
    </w:rPr>
  </w:style>
  <w:style w:type="character" w:customStyle="1" w:styleId="IM2Zchn">
    <w:name w:val="IM 2 Zchn"/>
    <w:basedOn w:val="CommsHeading11Char"/>
    <w:link w:val="IM2"/>
    <w:rsid w:val="00605FB6"/>
    <w:rPr>
      <w:rFonts w:ascii="Trebuchet MS" w:eastAsia="Calibri" w:hAnsi="Trebuchet MS"/>
      <w:b/>
      <w:bCs/>
      <w:iCs/>
      <w:color w:val="5D6867" w:themeColor="accent1" w:themeShade="BF"/>
      <w:sz w:val="24"/>
      <w:szCs w:val="24"/>
    </w:rPr>
  </w:style>
  <w:style w:type="character" w:customStyle="1" w:styleId="IM3Zchn">
    <w:name w:val="IM 3 Zchn"/>
    <w:basedOn w:val="CommsHeading11Char"/>
    <w:link w:val="IM3"/>
    <w:rsid w:val="00605FB6"/>
    <w:rPr>
      <w:rFonts w:ascii="Trebuchet MS" w:eastAsia="Calibri" w:hAnsi="Trebuchet MS"/>
      <w:b w:val="0"/>
      <w:bCs/>
      <w:iCs/>
      <w:color w:val="5D6867" w:themeColor="accent1" w:themeShade="BF"/>
      <w:sz w:val="24"/>
      <w:szCs w:val="24"/>
    </w:rPr>
  </w:style>
  <w:style w:type="table" w:styleId="Sfondomedio1-Colore1">
    <w:name w:val="Medium Shading 1 Accent 1"/>
    <w:basedOn w:val="Tabellanormale"/>
    <w:uiPriority w:val="63"/>
    <w:rsid w:val="001722CD"/>
    <w:rPr>
      <w:rFonts w:asciiTheme="minorHAnsi" w:eastAsiaTheme="minorHAnsi" w:hAnsiTheme="minorHAnsi" w:cstheme="minorBidi"/>
      <w:sz w:val="22"/>
      <w:szCs w:val="22"/>
    </w:rPr>
    <w:tblPr>
      <w:tblStyleRowBandSize w:val="1"/>
      <w:tblStyleColBandSize w:val="1"/>
      <w:tblBorders>
        <w:top w:val="single" w:sz="8"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single" w:sz="8" w:space="0" w:color="9DA8A7" w:themeColor="accent1" w:themeTint="BF"/>
      </w:tblBorders>
    </w:tblPr>
    <w:tblStylePr w:type="firstRow">
      <w:pPr>
        <w:spacing w:before="0" w:after="0" w:line="240" w:lineRule="auto"/>
      </w:pPr>
      <w:rPr>
        <w:b/>
        <w:bCs/>
        <w:color w:val="FFFFFF" w:themeColor="background1"/>
      </w:rPr>
      <w:tblPr/>
      <w:tcPr>
        <w:tcBorders>
          <w:top w:val="single" w:sz="8"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nil"/>
          <w:insideV w:val="nil"/>
        </w:tcBorders>
        <w:shd w:val="clear" w:color="auto" w:fill="7D8B8A" w:themeFill="accent1"/>
      </w:tcPr>
    </w:tblStylePr>
    <w:tblStylePr w:type="lastRow">
      <w:pPr>
        <w:spacing w:before="0" w:after="0" w:line="240" w:lineRule="auto"/>
      </w:pPr>
      <w:rPr>
        <w:b/>
        <w:bCs/>
      </w:rPr>
      <w:tblPr/>
      <w:tcPr>
        <w:tcBorders>
          <w:top w:val="double" w:sz="6"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E2E2" w:themeFill="accent1" w:themeFillTint="3F"/>
      </w:tcPr>
    </w:tblStylePr>
    <w:tblStylePr w:type="band1Horz">
      <w:tblPr/>
      <w:tcPr>
        <w:tcBorders>
          <w:insideH w:val="nil"/>
          <w:insideV w:val="nil"/>
        </w:tcBorders>
        <w:shd w:val="clear" w:color="auto" w:fill="DEE2E2" w:themeFill="accent1" w:themeFillTint="3F"/>
      </w:tcPr>
    </w:tblStylePr>
    <w:tblStylePr w:type="band2Horz">
      <w:tblPr/>
      <w:tcPr>
        <w:tcBorders>
          <w:insideH w:val="nil"/>
          <w:insideV w:val="nil"/>
        </w:tcBorders>
      </w:tcPr>
    </w:tblStylePr>
  </w:style>
  <w:style w:type="character" w:customStyle="1" w:styleId="CorpotestoCarattere">
    <w:name w:val="Corpo testo Carattere"/>
    <w:basedOn w:val="Carpredefinitoparagrafo"/>
    <w:link w:val="Corpotesto"/>
    <w:semiHidden/>
    <w:rsid w:val="0085654A"/>
    <w:rPr>
      <w:rFonts w:ascii="Verdana" w:eastAsia="Calibri" w:hAnsi="Verdana"/>
      <w:szCs w:val="22"/>
    </w:rPr>
  </w:style>
  <w:style w:type="character" w:customStyle="1" w:styleId="ParagrafoelencoCarattere">
    <w:name w:val="Paragrafo elenco Carattere"/>
    <w:link w:val="Paragrafoelenco"/>
    <w:uiPriority w:val="34"/>
    <w:rsid w:val="00DC05A9"/>
    <w:rPr>
      <w:rFonts w:ascii="Calibri" w:eastAsia="Calibri" w:hAnsi="Calibri"/>
      <w:sz w:val="22"/>
      <w:szCs w:val="22"/>
      <w:lang w:val="de-AT"/>
    </w:rPr>
  </w:style>
  <w:style w:type="paragraph" w:styleId="Corpodeltesto3">
    <w:name w:val="Body Text 3"/>
    <w:basedOn w:val="Normale"/>
    <w:link w:val="Corpodeltesto3Carattere"/>
    <w:uiPriority w:val="99"/>
    <w:unhideWhenUsed/>
    <w:rsid w:val="00515CB1"/>
    <w:pPr>
      <w:spacing w:after="120"/>
    </w:pPr>
    <w:rPr>
      <w:sz w:val="16"/>
      <w:szCs w:val="16"/>
    </w:rPr>
  </w:style>
  <w:style w:type="character" w:customStyle="1" w:styleId="Corpodeltesto3Carattere">
    <w:name w:val="Corpo del testo 3 Carattere"/>
    <w:basedOn w:val="Carpredefinitoparagrafo"/>
    <w:link w:val="Corpodeltesto3"/>
    <w:uiPriority w:val="99"/>
    <w:rsid w:val="00515CB1"/>
    <w:rPr>
      <w:rFonts w:ascii="Calibri" w:eastAsia="Calibri" w:hAnsi="Calibri"/>
      <w:sz w:val="16"/>
      <w:szCs w:val="16"/>
      <w:lang w:val="de-AT"/>
    </w:rPr>
  </w:style>
  <w:style w:type="paragraph" w:styleId="Didascalia">
    <w:name w:val="caption"/>
    <w:basedOn w:val="Normale"/>
    <w:next w:val="Normale"/>
    <w:rsid w:val="003C39D2"/>
    <w:pPr>
      <w:keepNext/>
      <w:spacing w:after="120" w:line="240" w:lineRule="auto"/>
    </w:pPr>
    <w:rPr>
      <w:b/>
      <w:color w:val="000080"/>
      <w:szCs w:val="18"/>
    </w:rPr>
  </w:style>
  <w:style w:type="character" w:customStyle="1" w:styleId="IntestazioneCarattere">
    <w:name w:val="Intestazione Carattere"/>
    <w:basedOn w:val="Carpredefinitoparagrafo"/>
    <w:link w:val="Intestazione"/>
    <w:uiPriority w:val="99"/>
    <w:rsid w:val="00A0196F"/>
    <w:rPr>
      <w:rFonts w:ascii="Verdana" w:eastAsia="Calibri" w:hAnsi="Verdana"/>
      <w:sz w:val="16"/>
      <w:szCs w:val="22"/>
      <w:lang w:val="de-AT"/>
    </w:rPr>
  </w:style>
  <w:style w:type="character" w:customStyle="1" w:styleId="PidipaginaCarattere">
    <w:name w:val="Piè di pagina Carattere"/>
    <w:basedOn w:val="Carpredefinitoparagrafo"/>
    <w:link w:val="Pidipagina"/>
    <w:uiPriority w:val="99"/>
    <w:rsid w:val="00311673"/>
    <w:rPr>
      <w:rFonts w:ascii="Verdana" w:eastAsia="Calibri" w:hAnsi="Verdana"/>
      <w:noProof/>
      <w:sz w:val="16"/>
      <w:szCs w:val="22"/>
    </w:rPr>
  </w:style>
  <w:style w:type="paragraph" w:customStyle="1" w:styleId="bulletpoints">
    <w:name w:val="bulletpoints"/>
    <w:basedOn w:val="Paragrafoelenco"/>
    <w:link w:val="bulletpointsZchn"/>
    <w:rsid w:val="007B6341"/>
    <w:pPr>
      <w:numPr>
        <w:numId w:val="11"/>
      </w:numPr>
      <w:spacing w:before="240" w:after="240" w:line="360" w:lineRule="auto"/>
      <w:ind w:left="2268" w:right="340" w:hanging="425"/>
    </w:pPr>
    <w:rPr>
      <w:noProof/>
      <w:lang w:val="en-US" w:eastAsia="de-AT"/>
    </w:rPr>
  </w:style>
  <w:style w:type="paragraph" w:customStyle="1" w:styleId="bulletpoints2">
    <w:name w:val="bulletpoints 2"/>
    <w:basedOn w:val="Paragrafoelenco"/>
    <w:link w:val="bulletpoints2Zchn"/>
    <w:rsid w:val="00925502"/>
    <w:pPr>
      <w:numPr>
        <w:ilvl w:val="1"/>
        <w:numId w:val="14"/>
      </w:numPr>
      <w:spacing w:after="120" w:line="240" w:lineRule="auto"/>
      <w:ind w:left="2268" w:right="340" w:hanging="425"/>
    </w:pPr>
  </w:style>
  <w:style w:type="character" w:customStyle="1" w:styleId="bulletpointsZchn">
    <w:name w:val="bulletpoints Zchn"/>
    <w:basedOn w:val="ParagrafoelencoCarattere"/>
    <w:link w:val="bulletpoints"/>
    <w:rsid w:val="007B6341"/>
    <w:rPr>
      <w:rFonts w:ascii="Calibri" w:eastAsia="Calibri" w:hAnsi="Calibri"/>
      <w:noProof/>
      <w:sz w:val="22"/>
      <w:szCs w:val="22"/>
      <w:lang w:val="en-US" w:eastAsia="de-AT"/>
    </w:rPr>
  </w:style>
  <w:style w:type="table" w:styleId="Elencoscuro-Colore1">
    <w:name w:val="Dark List Accent 1"/>
    <w:basedOn w:val="Tabellanormale"/>
    <w:uiPriority w:val="70"/>
    <w:rsid w:val="00925502"/>
    <w:rPr>
      <w:color w:val="FFFFFF" w:themeColor="background1"/>
    </w:rPr>
    <w:tblPr>
      <w:tblStyleRowBandSize w:val="1"/>
      <w:tblStyleColBandSize w:val="1"/>
    </w:tblPr>
    <w:tcPr>
      <w:shd w:val="clear" w:color="auto" w:fill="7D8B8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C0C0C" w:themeFill="text1"/>
      </w:tcPr>
    </w:tblStylePr>
    <w:tblStylePr w:type="lastRow">
      <w:tblPr/>
      <w:tcPr>
        <w:tcBorders>
          <w:top w:val="single" w:sz="18" w:space="0" w:color="FFFFFF" w:themeColor="background1"/>
          <w:left w:val="nil"/>
          <w:bottom w:val="nil"/>
          <w:right w:val="nil"/>
          <w:insideH w:val="nil"/>
          <w:insideV w:val="nil"/>
        </w:tcBorders>
        <w:shd w:val="clear" w:color="auto" w:fill="3E454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D686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D6867" w:themeFill="accent1" w:themeFillShade="BF"/>
      </w:tcPr>
    </w:tblStylePr>
    <w:tblStylePr w:type="band1Vert">
      <w:tblPr/>
      <w:tcPr>
        <w:tcBorders>
          <w:top w:val="nil"/>
          <w:left w:val="nil"/>
          <w:bottom w:val="nil"/>
          <w:right w:val="nil"/>
          <w:insideH w:val="nil"/>
          <w:insideV w:val="nil"/>
        </w:tcBorders>
        <w:shd w:val="clear" w:color="auto" w:fill="5D6867" w:themeFill="accent1" w:themeFillShade="BF"/>
      </w:tcPr>
    </w:tblStylePr>
    <w:tblStylePr w:type="band1Horz">
      <w:tblPr/>
      <w:tcPr>
        <w:tcBorders>
          <w:top w:val="nil"/>
          <w:left w:val="nil"/>
          <w:bottom w:val="nil"/>
          <w:right w:val="nil"/>
          <w:insideH w:val="nil"/>
          <w:insideV w:val="nil"/>
        </w:tcBorders>
        <w:shd w:val="clear" w:color="auto" w:fill="5D6867" w:themeFill="accent1" w:themeFillShade="BF"/>
      </w:tcPr>
    </w:tblStylePr>
  </w:style>
  <w:style w:type="character" w:customStyle="1" w:styleId="bulletpoints2Zchn">
    <w:name w:val="bulletpoints 2 Zchn"/>
    <w:basedOn w:val="ParagrafoelencoCarattere"/>
    <w:link w:val="bulletpoints2"/>
    <w:rsid w:val="00925502"/>
    <w:rPr>
      <w:rFonts w:ascii="Calibri" w:eastAsia="Calibri" w:hAnsi="Calibri"/>
      <w:sz w:val="22"/>
      <w:szCs w:val="22"/>
      <w:lang w:val="de-AT"/>
    </w:rPr>
  </w:style>
  <w:style w:type="table" w:styleId="Grigliamedia3-Colore6">
    <w:name w:val="Medium Grid 3 Accent 6"/>
    <w:basedOn w:val="Tabellanormale"/>
    <w:uiPriority w:val="69"/>
    <w:rsid w:val="009255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6C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93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93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93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93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AD8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AD8C" w:themeFill="accent6" w:themeFillTint="7F"/>
      </w:tcPr>
    </w:tblStylePr>
  </w:style>
  <w:style w:type="table" w:customStyle="1" w:styleId="CE-Table3">
    <w:name w:val="CE-Table 3"/>
    <w:basedOn w:val="Tabellanormale"/>
    <w:uiPriority w:val="99"/>
    <w:rsid w:val="003C5F24"/>
    <w:pPr>
      <w:spacing w:line="276" w:lineRule="auto"/>
    </w:pPr>
    <w:rPr>
      <w:rFonts w:ascii="Trebuchet MS" w:hAnsi="Trebuchet MS"/>
    </w:rPr>
    <w:tblPr>
      <w:tblBorders>
        <w:top w:val="single" w:sz="4" w:space="0" w:color="auto"/>
        <w:bottom w:val="single" w:sz="4" w:space="0" w:color="auto"/>
        <w:insideH w:val="single" w:sz="4" w:space="0" w:color="auto"/>
      </w:tblBorders>
    </w:tblPr>
    <w:tcPr>
      <w:shd w:val="clear" w:color="auto" w:fill="E5E9ED" w:themeFill="background2" w:themeFillTint="33"/>
      <w:tcMar>
        <w:top w:w="57" w:type="dxa"/>
        <w:bottom w:w="57" w:type="dxa"/>
      </w:tcMar>
      <w:vAlign w:val="center"/>
    </w:tcPr>
    <w:tblStylePr w:type="firstRow">
      <w:pPr>
        <w:jc w:val="left"/>
      </w:pPr>
    </w:tblStylePr>
    <w:tblStylePr w:type="firstCol">
      <w:tblPr/>
      <w:tcPr>
        <w:shd w:val="clear" w:color="auto" w:fill="FFFFFF" w:themeFill="background1"/>
      </w:tcPr>
    </w:tblStylePr>
  </w:style>
  <w:style w:type="paragraph" w:customStyle="1" w:styleId="msoaccenttext8">
    <w:name w:val="msoaccenttext8"/>
    <w:link w:val="msoaccenttext8Zchn"/>
    <w:rsid w:val="00CD200F"/>
    <w:rPr>
      <w:rFonts w:ascii="Arial Rounded MT Bold" w:hAnsi="Arial Rounded MT Bold"/>
      <w:color w:val="000000"/>
      <w:kern w:val="28"/>
      <w:lang w:val="de-DE" w:eastAsia="de-DE"/>
      <w14:ligatures w14:val="standard"/>
      <w14:cntxtAlts/>
    </w:rPr>
  </w:style>
  <w:style w:type="paragraph" w:customStyle="1" w:styleId="CE-Headline1">
    <w:name w:val="CE-Headline 1"/>
    <w:basedOn w:val="Titolo2"/>
    <w:link w:val="CE-Headline1Zchn"/>
    <w:qFormat/>
    <w:rsid w:val="003F0BC1"/>
    <w:pPr>
      <w:numPr>
        <w:numId w:val="27"/>
      </w:numPr>
      <w:spacing w:before="0"/>
      <w:ind w:right="340"/>
    </w:pPr>
    <w:rPr>
      <w:rFonts w:ascii="Trebuchet MS" w:hAnsi="Trebuchet MS"/>
      <w:noProof/>
      <w:color w:val="7E93A5" w:themeColor="background2"/>
      <w:spacing w:val="-10"/>
      <w:sz w:val="36"/>
      <w:szCs w:val="32"/>
      <w:lang w:val="en-GB" w:eastAsia="de-AT"/>
    </w:rPr>
  </w:style>
  <w:style w:type="paragraph" w:customStyle="1" w:styleId="Headline2">
    <w:name w:val="Headline 2"/>
    <w:basedOn w:val="Titolo2"/>
    <w:link w:val="Headline2Char"/>
    <w:rsid w:val="00E9195B"/>
    <w:pPr>
      <w:numPr>
        <w:numId w:val="0"/>
      </w:numPr>
      <w:ind w:left="1418"/>
    </w:pPr>
    <w:rPr>
      <w:b w:val="0"/>
      <w:sz w:val="28"/>
      <w:szCs w:val="28"/>
    </w:rPr>
  </w:style>
  <w:style w:type="paragraph" w:customStyle="1" w:styleId="Chapter">
    <w:name w:val="Chapter"/>
    <w:basedOn w:val="msoaccenttext8"/>
    <w:link w:val="ChapterZchn"/>
    <w:rsid w:val="00E9195B"/>
    <w:pPr>
      <w:widowControl w:val="0"/>
    </w:pPr>
    <w:rPr>
      <w:lang w:val="en-US"/>
      <w14:ligatures w14:val="none"/>
    </w:rPr>
  </w:style>
  <w:style w:type="paragraph" w:customStyle="1" w:styleId="Attention">
    <w:name w:val="Attention"/>
    <w:basedOn w:val="Headline2"/>
    <w:link w:val="AttentionChar"/>
    <w:rsid w:val="001172B4"/>
    <w:pPr>
      <w:ind w:left="1843"/>
      <w:jc w:val="left"/>
    </w:pPr>
    <w:rPr>
      <w:rFonts w:ascii="Trebuchet MS" w:hAnsi="Trebuchet MS"/>
      <w:i/>
      <w:sz w:val="18"/>
      <w:szCs w:val="18"/>
      <w:lang w:val="en-US"/>
    </w:rPr>
  </w:style>
  <w:style w:type="paragraph" w:customStyle="1" w:styleId="Headline1part">
    <w:name w:val="Headline 1 part"/>
    <w:basedOn w:val="Titolo2"/>
    <w:link w:val="Headline1partChar"/>
    <w:rsid w:val="000A739F"/>
    <w:pPr>
      <w:numPr>
        <w:numId w:val="15"/>
      </w:numPr>
      <w:ind w:left="1418" w:firstLine="0"/>
    </w:pPr>
    <w:rPr>
      <w:b w:val="0"/>
      <w:sz w:val="32"/>
      <w:szCs w:val="32"/>
    </w:rPr>
  </w:style>
  <w:style w:type="character" w:customStyle="1" w:styleId="Headline2Char">
    <w:name w:val="Headline 2 Char"/>
    <w:basedOn w:val="Titolo2Carattere"/>
    <w:link w:val="Headline2"/>
    <w:rsid w:val="000A739F"/>
    <w:rPr>
      <w:rFonts w:ascii="Arial Rounded MT Bold" w:eastAsia="Calibri" w:hAnsi="Arial Rounded MT Bold"/>
      <w:b w:val="0"/>
      <w:bCs/>
      <w:iCs/>
      <w:color w:val="7D8B8A" w:themeColor="accent1"/>
      <w:sz w:val="28"/>
      <w:szCs w:val="28"/>
    </w:rPr>
  </w:style>
  <w:style w:type="character" w:customStyle="1" w:styleId="AttentionChar">
    <w:name w:val="Attention Char"/>
    <w:basedOn w:val="Headline2Char"/>
    <w:link w:val="Attention"/>
    <w:rsid w:val="001172B4"/>
    <w:rPr>
      <w:rFonts w:ascii="Trebuchet MS" w:eastAsia="Calibri" w:hAnsi="Trebuchet MS"/>
      <w:b w:val="0"/>
      <w:bCs/>
      <w:i/>
      <w:iCs/>
      <w:color w:val="7D8B8A" w:themeColor="accent1"/>
      <w:sz w:val="18"/>
      <w:szCs w:val="18"/>
      <w:lang w:val="en-US"/>
    </w:rPr>
  </w:style>
  <w:style w:type="paragraph" w:customStyle="1" w:styleId="HeadlineA1">
    <w:name w:val="Headline A1."/>
    <w:basedOn w:val="Titolo2"/>
    <w:link w:val="HeadlineA1Char"/>
    <w:rsid w:val="000A739F"/>
    <w:rPr>
      <w:b w:val="0"/>
    </w:rPr>
  </w:style>
  <w:style w:type="character" w:customStyle="1" w:styleId="Headline1partChar">
    <w:name w:val="Headline 1 part Char"/>
    <w:basedOn w:val="Titolo2Carattere"/>
    <w:link w:val="Headline1part"/>
    <w:rsid w:val="000A739F"/>
    <w:rPr>
      <w:rFonts w:ascii="Arial Rounded MT Bold" w:hAnsi="Arial Rounded MT Bold"/>
      <w:b w:val="0"/>
      <w:bCs/>
      <w:iCs/>
      <w:color w:val="7D8B8A" w:themeColor="accent1"/>
      <w:sz w:val="32"/>
      <w:szCs w:val="32"/>
    </w:rPr>
  </w:style>
  <w:style w:type="paragraph" w:customStyle="1" w:styleId="HeadlineA11">
    <w:name w:val="Headline A.1.1"/>
    <w:basedOn w:val="Titolo3"/>
    <w:rsid w:val="000A739F"/>
    <w:rPr>
      <w:b w:val="0"/>
    </w:rPr>
  </w:style>
  <w:style w:type="character" w:customStyle="1" w:styleId="HeadlineA1Char">
    <w:name w:val="Headline A1. Char"/>
    <w:basedOn w:val="Titolo2Carattere"/>
    <w:link w:val="HeadlineA1"/>
    <w:rsid w:val="000A739F"/>
    <w:rPr>
      <w:rFonts w:ascii="Arial Rounded MT Bold" w:hAnsi="Arial Rounded MT Bold"/>
      <w:b w:val="0"/>
      <w:bCs/>
      <w:iCs/>
      <w:color w:val="7D8B8A" w:themeColor="accent1"/>
      <w:sz w:val="24"/>
    </w:rPr>
  </w:style>
  <w:style w:type="paragraph" w:customStyle="1" w:styleId="A11">
    <w:name w:val="A.1.1"/>
    <w:basedOn w:val="HeadlineA11"/>
    <w:rsid w:val="001C50A4"/>
    <w:pPr>
      <w:ind w:left="2204" w:hanging="360"/>
    </w:pPr>
    <w:rPr>
      <w:sz w:val="24"/>
      <w:szCs w:val="24"/>
    </w:rPr>
  </w:style>
  <w:style w:type="paragraph" w:customStyle="1" w:styleId="Style1">
    <w:name w:val="Style1"/>
    <w:basedOn w:val="HeadlineA11"/>
    <w:rsid w:val="0047724A"/>
    <w:rPr>
      <w:sz w:val="24"/>
      <w:szCs w:val="24"/>
    </w:rPr>
  </w:style>
  <w:style w:type="paragraph" w:customStyle="1" w:styleId="A1">
    <w:name w:val="A1"/>
    <w:basedOn w:val="HeadlineA1"/>
    <w:rsid w:val="00BD1CF8"/>
    <w:pPr>
      <w:ind w:right="340"/>
    </w:pPr>
    <w:rPr>
      <w:sz w:val="28"/>
      <w:szCs w:val="32"/>
    </w:rPr>
  </w:style>
  <w:style w:type="paragraph" w:customStyle="1" w:styleId="A21">
    <w:name w:val="A.2.1"/>
    <w:basedOn w:val="HeadlineA11"/>
    <w:rsid w:val="005D2350"/>
    <w:pPr>
      <w:numPr>
        <w:numId w:val="0"/>
      </w:numPr>
      <w:ind w:left="1418"/>
    </w:pPr>
  </w:style>
  <w:style w:type="paragraph" w:customStyle="1" w:styleId="Subhead">
    <w:name w:val="Subhead"/>
    <w:basedOn w:val="A21"/>
    <w:rsid w:val="00562568"/>
  </w:style>
  <w:style w:type="paragraph" w:customStyle="1" w:styleId="Subbullets">
    <w:name w:val="Subbullets"/>
    <w:basedOn w:val="bulletpoints2"/>
    <w:rsid w:val="00B24760"/>
    <w:pPr>
      <w:numPr>
        <w:numId w:val="16"/>
      </w:numPr>
      <w:ind w:firstLine="687"/>
    </w:pPr>
  </w:style>
  <w:style w:type="paragraph" w:customStyle="1" w:styleId="A21Italic">
    <w:name w:val="A.2.1 Italic"/>
    <w:basedOn w:val="A21"/>
    <w:rsid w:val="004F2A96"/>
  </w:style>
  <w:style w:type="paragraph" w:customStyle="1" w:styleId="HeaderA2">
    <w:name w:val="Header A.2"/>
    <w:basedOn w:val="A21Italic"/>
    <w:rsid w:val="004579FF"/>
    <w:rPr>
      <w:sz w:val="24"/>
      <w:szCs w:val="24"/>
    </w:rPr>
  </w:style>
  <w:style w:type="paragraph" w:customStyle="1" w:styleId="diamonds">
    <w:name w:val="diamonds"/>
    <w:basedOn w:val="bulletpoints"/>
    <w:rsid w:val="004D67BA"/>
    <w:pPr>
      <w:ind w:hanging="219"/>
    </w:pPr>
    <w:rPr>
      <w:u w:val="single"/>
    </w:rPr>
  </w:style>
  <w:style w:type="paragraph" w:customStyle="1" w:styleId="3H">
    <w:name w:val="3H"/>
    <w:basedOn w:val="CE-Headline1"/>
    <w:rsid w:val="0004039C"/>
  </w:style>
  <w:style w:type="paragraph" w:customStyle="1" w:styleId="A111">
    <w:name w:val="A.1.1.1"/>
    <w:basedOn w:val="3H"/>
    <w:rsid w:val="000B51C5"/>
    <w:rPr>
      <w:i/>
      <w:sz w:val="20"/>
      <w:szCs w:val="24"/>
    </w:rPr>
  </w:style>
  <w:style w:type="table" w:customStyle="1" w:styleId="CE-Table1">
    <w:name w:val="CE-Table 1"/>
    <w:basedOn w:val="Tabellanormale"/>
    <w:uiPriority w:val="48"/>
    <w:rsid w:val="00426766"/>
    <w:rPr>
      <w:rFonts w:ascii="Trebuchet MS" w:hAnsi="Trebuchet MS"/>
    </w:rPr>
    <w:tblPr>
      <w:tblStyleRowBandSize w:val="1"/>
      <w:tblStyleColBandSize w:val="1"/>
      <w:tblBorders>
        <w:insideV w:val="single" w:sz="24" w:space="0" w:color="FFFFFF" w:themeColor="background1"/>
      </w:tblBorders>
    </w:tblPr>
    <w:tcPr>
      <w:shd w:val="clear" w:color="auto" w:fill="auto"/>
      <w:tcMar>
        <w:top w:w="108" w:type="dxa"/>
        <w:bottom w:w="108" w:type="dxa"/>
      </w:tcMar>
      <w:vAlign w:val="center"/>
    </w:tcPr>
    <w:tblStylePr w:type="firstRow">
      <w:pPr>
        <w:wordWrap/>
      </w:pPr>
      <w:rPr>
        <w:rFonts w:ascii="Trebuchet MS" w:hAnsi="Trebuchet MS"/>
        <w:b/>
        <w:bCs/>
        <w:caps/>
        <w:smallCaps w:val="0"/>
        <w:strike w:val="0"/>
        <w:dstrike w:val="0"/>
        <w:vanish w:val="0"/>
        <w:color w:val="7E93A5" w:themeColor="background2"/>
        <w:sz w:val="20"/>
        <w:vertAlign w:val="baseline"/>
      </w:rPr>
      <w:tblPr/>
      <w:tcPr>
        <w:tcBorders>
          <w:top w:val="nil"/>
          <w:left w:val="nil"/>
          <w:bottom w:val="nil"/>
          <w:right w:val="nil"/>
          <w:insideH w:val="nil"/>
          <w:insideV w:val="single" w:sz="24" w:space="0" w:color="FFFFFF" w:themeColor="background1"/>
          <w:tl2br w:val="nil"/>
          <w:tr2bl w:val="nil"/>
        </w:tcBorders>
        <w:shd w:val="clear" w:color="auto" w:fill="auto"/>
      </w:tcPr>
    </w:tblStylePr>
    <w:tblStylePr w:type="lastRow">
      <w:rPr>
        <w:b/>
        <w:bCs/>
      </w:rPr>
      <w:tblPr/>
      <w:tcPr>
        <w:tcBorders>
          <w:top w:val="single" w:sz="2" w:space="0" w:color="auto"/>
          <w:bottom w:val="nil"/>
        </w:tcBorders>
        <w:shd w:val="clear" w:color="auto" w:fill="FFFFFF" w:themeFill="background1"/>
      </w:tcPr>
    </w:tblStylePr>
    <w:tblStylePr w:type="firstCol">
      <w:rPr>
        <w:rFonts w:ascii="Trebuchet MS" w:hAnsi="Trebuchet MS"/>
        <w:b w:val="0"/>
        <w:bCs/>
        <w:color w:val="0C0C0C" w:themeColor="text1"/>
        <w:sz w:val="20"/>
      </w:rPr>
    </w:tblStylePr>
    <w:tblStylePr w:type="lastCol">
      <w:rPr>
        <w:b/>
        <w:bCs/>
      </w:rPr>
    </w:tblStylePr>
    <w:tblStylePr w:type="band1Vert">
      <w:tblPr/>
      <w:tcPr>
        <w:tcBorders>
          <w:left w:val="single" w:sz="4" w:space="0" w:color="7D8B8A" w:themeColor="accent1"/>
          <w:right w:val="single" w:sz="4" w:space="0" w:color="7D8B8A" w:themeColor="accent1"/>
        </w:tcBorders>
      </w:tcPr>
    </w:tblStylePr>
    <w:tblStylePr w:type="band1Horz">
      <w:tblPr/>
      <w:tcPr>
        <w:tcBorders>
          <w:top w:val="single" w:sz="4" w:space="0" w:color="7D8B8A" w:themeColor="accent1"/>
          <w:bottom w:val="single" w:sz="4" w:space="0" w:color="7D8B8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8B8A" w:themeColor="accent1"/>
          <w:left w:val="nil"/>
        </w:tcBorders>
      </w:tcPr>
    </w:tblStylePr>
    <w:tblStylePr w:type="swCell">
      <w:tblPr/>
      <w:tcPr>
        <w:tcBorders>
          <w:top w:val="double" w:sz="4" w:space="0" w:color="7D8B8A" w:themeColor="accent1"/>
          <w:right w:val="nil"/>
        </w:tcBorders>
      </w:tcPr>
    </w:tblStylePr>
  </w:style>
  <w:style w:type="paragraph" w:customStyle="1" w:styleId="A41">
    <w:name w:val="A41"/>
    <w:basedOn w:val="A11"/>
    <w:rsid w:val="003F2FF3"/>
    <w:pPr>
      <w:numPr>
        <w:numId w:val="0"/>
      </w:numPr>
      <w:ind w:left="709" w:firstLine="709"/>
    </w:pPr>
    <w:rPr>
      <w:sz w:val="22"/>
    </w:rPr>
  </w:style>
  <w:style w:type="character" w:customStyle="1" w:styleId="NessunaspaziaturaCarattere">
    <w:name w:val="Nessuna spaziatura Carattere"/>
    <w:basedOn w:val="Carpredefinitoparagrafo"/>
    <w:link w:val="Nessunaspaziatura"/>
    <w:uiPriority w:val="1"/>
    <w:rsid w:val="006D3BB8"/>
    <w:rPr>
      <w:rFonts w:ascii="Calibri" w:eastAsia="Calibri" w:hAnsi="Calibri"/>
      <w:sz w:val="22"/>
      <w:szCs w:val="22"/>
      <w:lang w:val="de-AT"/>
    </w:rPr>
  </w:style>
  <w:style w:type="paragraph" w:styleId="Corpodeltesto2">
    <w:name w:val="Body Text 2"/>
    <w:basedOn w:val="Normale"/>
    <w:link w:val="Corpodeltesto2Carattere"/>
    <w:uiPriority w:val="99"/>
    <w:unhideWhenUsed/>
    <w:rsid w:val="00995597"/>
    <w:pPr>
      <w:ind w:left="0" w:right="28"/>
      <w:jc w:val="left"/>
    </w:pPr>
    <w:rPr>
      <w:color w:val="FFFFFF" w:themeColor="background1"/>
    </w:rPr>
  </w:style>
  <w:style w:type="character" w:customStyle="1" w:styleId="Corpodeltesto2Carattere">
    <w:name w:val="Corpo del testo 2 Carattere"/>
    <w:basedOn w:val="Carpredefinitoparagrafo"/>
    <w:link w:val="Corpodeltesto2"/>
    <w:uiPriority w:val="99"/>
    <w:rsid w:val="00995597"/>
    <w:rPr>
      <w:rFonts w:ascii="Trebuchet MS" w:eastAsia="Calibri" w:hAnsi="Trebuchet MS"/>
      <w:color w:val="FFFFFF" w:themeColor="background1"/>
      <w:sz w:val="18"/>
      <w:szCs w:val="22"/>
    </w:rPr>
  </w:style>
  <w:style w:type="numbering" w:customStyle="1" w:styleId="Budgetlines">
    <w:name w:val="Budget lines"/>
    <w:uiPriority w:val="99"/>
    <w:rsid w:val="00464009"/>
    <w:pPr>
      <w:numPr>
        <w:numId w:val="17"/>
      </w:numPr>
    </w:pPr>
  </w:style>
  <w:style w:type="paragraph" w:customStyle="1" w:styleId="EinfAbs">
    <w:name w:val="[Einf. Abs.]"/>
    <w:basedOn w:val="Normale"/>
    <w:uiPriority w:val="99"/>
    <w:rsid w:val="000B21A6"/>
    <w:pPr>
      <w:widowControl w:val="0"/>
      <w:autoSpaceDE w:val="0"/>
      <w:autoSpaceDN w:val="0"/>
      <w:adjustRightInd w:val="0"/>
      <w:spacing w:before="0" w:line="288" w:lineRule="auto"/>
      <w:ind w:left="0" w:right="0"/>
      <w:jc w:val="left"/>
      <w:textAlignment w:val="center"/>
    </w:pPr>
    <w:rPr>
      <w:rFonts w:ascii="MinionPro-Regular" w:eastAsiaTheme="minorEastAsia" w:hAnsi="MinionPro-Regular" w:cs="MinionPro-Regular"/>
      <w:color w:val="000000"/>
      <w:sz w:val="24"/>
      <w:szCs w:val="24"/>
      <w:lang w:val="de-DE" w:eastAsia="de-DE"/>
    </w:rPr>
  </w:style>
  <w:style w:type="paragraph" w:customStyle="1" w:styleId="CE-Headline2">
    <w:name w:val="CE-Headline 2"/>
    <w:basedOn w:val="CE-Headline1"/>
    <w:link w:val="CE-Headline2Zchn"/>
    <w:qFormat/>
    <w:rsid w:val="00411156"/>
    <w:pPr>
      <w:numPr>
        <w:ilvl w:val="1"/>
      </w:numPr>
      <w:tabs>
        <w:tab w:val="left" w:pos="454"/>
      </w:tabs>
      <w:spacing w:line="240" w:lineRule="auto"/>
    </w:pPr>
    <w:rPr>
      <w:color w:val="7D8B8A" w:themeColor="accent1"/>
      <w:sz w:val="28"/>
      <w:szCs w:val="26"/>
    </w:rPr>
  </w:style>
  <w:style w:type="paragraph" w:customStyle="1" w:styleId="CE-Headline4">
    <w:name w:val="CE-Headline 4"/>
    <w:basedOn w:val="Headline2"/>
    <w:link w:val="CE-Headline4Zchn"/>
    <w:qFormat/>
    <w:rsid w:val="00411156"/>
    <w:pPr>
      <w:numPr>
        <w:ilvl w:val="3"/>
        <w:numId w:val="27"/>
      </w:numPr>
      <w:tabs>
        <w:tab w:val="left" w:pos="1418"/>
      </w:tabs>
      <w:spacing w:before="0"/>
      <w:ind w:right="340"/>
    </w:pPr>
    <w:rPr>
      <w:rFonts w:ascii="Trebuchet MS" w:hAnsi="Trebuchet MS"/>
      <w:b/>
      <w:color w:val="7B7B7D" w:themeColor="accent4"/>
      <w:sz w:val="20"/>
      <w:szCs w:val="24"/>
      <w:lang w:val="en-GB"/>
    </w:rPr>
  </w:style>
  <w:style w:type="character" w:customStyle="1" w:styleId="CE-Headline1Zchn">
    <w:name w:val="CE-Headline 1 Zchn"/>
    <w:basedOn w:val="Titolo2Carattere"/>
    <w:link w:val="CE-Headline1"/>
    <w:rsid w:val="003F0BC1"/>
    <w:rPr>
      <w:rFonts w:ascii="Trebuchet MS" w:hAnsi="Trebuchet MS"/>
      <w:b/>
      <w:bCs/>
      <w:iCs/>
      <w:noProof/>
      <w:color w:val="7E93A5" w:themeColor="background2"/>
      <w:spacing w:val="-10"/>
      <w:sz w:val="36"/>
      <w:szCs w:val="32"/>
      <w:lang w:val="en-GB" w:eastAsia="de-AT"/>
    </w:rPr>
  </w:style>
  <w:style w:type="character" w:customStyle="1" w:styleId="CE-Headline2Zchn">
    <w:name w:val="CE-Headline 2 Zchn"/>
    <w:basedOn w:val="CE-Headline1Zchn"/>
    <w:link w:val="CE-Headline2"/>
    <w:rsid w:val="00411156"/>
    <w:rPr>
      <w:rFonts w:ascii="Trebuchet MS" w:hAnsi="Trebuchet MS"/>
      <w:b/>
      <w:bCs/>
      <w:iCs/>
      <w:noProof/>
      <w:color w:val="7D8B8A" w:themeColor="accent1"/>
      <w:spacing w:val="-10"/>
      <w:sz w:val="28"/>
      <w:szCs w:val="26"/>
      <w:lang w:val="en-GB" w:eastAsia="de-AT"/>
    </w:rPr>
  </w:style>
  <w:style w:type="paragraph" w:customStyle="1" w:styleId="CE-StandardText">
    <w:name w:val="CE-StandardText"/>
    <w:basedOn w:val="Normale"/>
    <w:link w:val="CE-StandardTextZchn"/>
    <w:qFormat/>
    <w:rsid w:val="00023360"/>
    <w:pPr>
      <w:ind w:left="0" w:right="0"/>
    </w:pPr>
    <w:rPr>
      <w:rFonts w:ascii="Trebuchet MS" w:hAnsi="Trebuchet MS"/>
      <w:color w:val="4D4D4E" w:themeColor="text2"/>
      <w:szCs w:val="18"/>
      <w:lang w:val="en-GB"/>
    </w:rPr>
  </w:style>
  <w:style w:type="character" w:customStyle="1" w:styleId="CE-Headline4Zchn">
    <w:name w:val="CE-Headline 4 Zchn"/>
    <w:basedOn w:val="Headline2Char"/>
    <w:link w:val="CE-Headline4"/>
    <w:rsid w:val="00411156"/>
    <w:rPr>
      <w:rFonts w:ascii="Trebuchet MS" w:eastAsia="Calibri" w:hAnsi="Trebuchet MS"/>
      <w:b/>
      <w:bCs/>
      <w:iCs/>
      <w:color w:val="7B7B7D" w:themeColor="accent4"/>
      <w:sz w:val="28"/>
      <w:szCs w:val="24"/>
      <w:lang w:val="en-GB"/>
    </w:rPr>
  </w:style>
  <w:style w:type="paragraph" w:customStyle="1" w:styleId="CE-List-Bullet">
    <w:name w:val="CE-List-Bullet"/>
    <w:basedOn w:val="CE-StandardText"/>
    <w:link w:val="CE-List-BulletZchn"/>
    <w:rsid w:val="00C33CB3"/>
    <w:pPr>
      <w:numPr>
        <w:numId w:val="18"/>
      </w:numPr>
      <w:ind w:left="360"/>
    </w:pPr>
  </w:style>
  <w:style w:type="character" w:customStyle="1" w:styleId="CE-StandardTextZchn">
    <w:name w:val="CE-StandardText Zchn"/>
    <w:basedOn w:val="Carpredefinitoparagrafo"/>
    <w:link w:val="CE-StandardText"/>
    <w:rsid w:val="00023360"/>
    <w:rPr>
      <w:rFonts w:ascii="Trebuchet MS" w:hAnsi="Trebuchet MS"/>
      <w:color w:val="4D4D4E" w:themeColor="text2"/>
      <w:szCs w:val="18"/>
      <w:lang w:val="en-GB"/>
    </w:rPr>
  </w:style>
  <w:style w:type="paragraph" w:customStyle="1" w:styleId="CE-List-Numbers">
    <w:name w:val="CE-List-Numbers"/>
    <w:basedOn w:val="CE-StandardText"/>
    <w:link w:val="CE-List-NumbersZchn"/>
    <w:rsid w:val="0068495D"/>
    <w:pPr>
      <w:numPr>
        <w:numId w:val="19"/>
      </w:numPr>
      <w:tabs>
        <w:tab w:val="left" w:pos="284"/>
      </w:tabs>
      <w:ind w:left="567"/>
    </w:pPr>
  </w:style>
  <w:style w:type="character" w:customStyle="1" w:styleId="CE-List-BulletZchn">
    <w:name w:val="CE-List-Bullet Zchn"/>
    <w:basedOn w:val="CE-StandardTextZchn"/>
    <w:link w:val="CE-List-Bullet"/>
    <w:rsid w:val="00C33CB3"/>
    <w:rPr>
      <w:rFonts w:ascii="Trebuchet MS" w:hAnsi="Trebuchet MS"/>
      <w:color w:val="4D4D4E" w:themeColor="text2"/>
      <w:szCs w:val="18"/>
      <w:lang w:val="en-GB"/>
    </w:rPr>
  </w:style>
  <w:style w:type="paragraph" w:customStyle="1" w:styleId="PubTitle">
    <w:name w:val="Pub.Title"/>
    <w:basedOn w:val="Normale"/>
    <w:link w:val="PubTitleZchn"/>
    <w:rsid w:val="001A4AC1"/>
    <w:pPr>
      <w:spacing w:before="0" w:line="760" w:lineRule="exact"/>
      <w:ind w:left="0" w:right="0"/>
      <w:jc w:val="left"/>
    </w:pPr>
    <w:rPr>
      <w:rFonts w:ascii="Trebuchet MS" w:hAnsi="Trebuchet MS"/>
      <w:b/>
      <w:spacing w:val="-20"/>
      <w:kern w:val="72"/>
      <w:sz w:val="72"/>
      <w:szCs w:val="72"/>
      <w:lang w:val="en-US"/>
      <w14:ligatures w14:val="standard"/>
    </w:rPr>
  </w:style>
  <w:style w:type="character" w:customStyle="1" w:styleId="CE-List-NumbersZchn">
    <w:name w:val="CE-List-Numbers Zchn"/>
    <w:basedOn w:val="CE-StandardTextZchn"/>
    <w:link w:val="CE-List-Numbers"/>
    <w:rsid w:val="0068495D"/>
    <w:rPr>
      <w:rFonts w:ascii="Trebuchet MS" w:hAnsi="Trebuchet MS"/>
      <w:color w:val="4D4D4E" w:themeColor="text2"/>
      <w:szCs w:val="18"/>
      <w:lang w:val="en-GB"/>
    </w:rPr>
  </w:style>
  <w:style w:type="paragraph" w:customStyle="1" w:styleId="CE-TableHead">
    <w:name w:val="CE-Table Head"/>
    <w:basedOn w:val="CE-Headline2"/>
    <w:link w:val="CE-TableHeadZchn"/>
    <w:qFormat/>
    <w:rsid w:val="00C33CB3"/>
    <w:pPr>
      <w:outlineLvl w:val="9"/>
    </w:pPr>
    <w:rPr>
      <w:rFonts w:eastAsiaTheme="minorHAnsi" w:cstheme="minorBidi"/>
      <w:b w:val="0"/>
      <w:bCs w:val="0"/>
      <w:color w:val="FFFFFF" w:themeColor="background1"/>
      <w:spacing w:val="0"/>
      <w:szCs w:val="24"/>
    </w:rPr>
  </w:style>
  <w:style w:type="character" w:customStyle="1" w:styleId="PubTitleZchn">
    <w:name w:val="Pub.Title Zchn"/>
    <w:basedOn w:val="Carpredefinitoparagrafo"/>
    <w:link w:val="PubTitle"/>
    <w:rsid w:val="001A4AC1"/>
    <w:rPr>
      <w:rFonts w:ascii="Trebuchet MS" w:hAnsi="Trebuchet MS"/>
      <w:b/>
      <w:spacing w:val="-20"/>
      <w:kern w:val="72"/>
      <w:sz w:val="72"/>
      <w:szCs w:val="72"/>
      <w:lang w:val="en-US"/>
      <w14:ligatures w14:val="standard"/>
    </w:rPr>
  </w:style>
  <w:style w:type="paragraph" w:customStyle="1" w:styleId="TableText">
    <w:name w:val="Table Text"/>
    <w:basedOn w:val="Normale"/>
    <w:link w:val="TableTextZchn"/>
    <w:autoRedefine/>
    <w:rsid w:val="00C33CB3"/>
    <w:pPr>
      <w:ind w:left="0"/>
      <w:jc w:val="left"/>
    </w:pPr>
    <w:rPr>
      <w:rFonts w:ascii="Trebuchet MS" w:hAnsi="Trebuchet MS"/>
      <w:color w:val="393626" w:themeColor="accent6" w:themeShade="BF"/>
      <w:spacing w:val="-2"/>
      <w:sz w:val="16"/>
      <w:szCs w:val="15"/>
      <w:lang w:val="en-GB"/>
    </w:rPr>
  </w:style>
  <w:style w:type="character" w:customStyle="1" w:styleId="CE-TableHeadZchn">
    <w:name w:val="CE-Table Head Zchn"/>
    <w:basedOn w:val="CE-Headline2Zchn"/>
    <w:link w:val="CE-TableHead"/>
    <w:rsid w:val="00C33CB3"/>
    <w:rPr>
      <w:rFonts w:ascii="Trebuchet MS" w:eastAsiaTheme="minorHAnsi" w:hAnsi="Trebuchet MS" w:cstheme="minorBidi"/>
      <w:b w:val="0"/>
      <w:bCs w:val="0"/>
      <w:iCs/>
      <w:noProof/>
      <w:color w:val="FFFFFF" w:themeColor="background1"/>
      <w:spacing w:val="-10"/>
      <w:sz w:val="28"/>
      <w:szCs w:val="24"/>
      <w:lang w:val="en-GB" w:eastAsia="de-AT"/>
    </w:rPr>
  </w:style>
  <w:style w:type="paragraph" w:customStyle="1" w:styleId="CE-TableList">
    <w:name w:val="CE-Table List"/>
    <w:basedOn w:val="CE-List-Bullet"/>
    <w:link w:val="CE-TableListZchn"/>
    <w:autoRedefine/>
    <w:rsid w:val="00C33CB3"/>
    <w:pPr>
      <w:ind w:left="357" w:right="340" w:hanging="357"/>
      <w:jc w:val="left"/>
    </w:pPr>
    <w:rPr>
      <w:color w:val="393626" w:themeColor="accent6" w:themeShade="BF"/>
      <w:spacing w:val="-2"/>
      <w:sz w:val="16"/>
      <w:szCs w:val="16"/>
    </w:rPr>
  </w:style>
  <w:style w:type="character" w:customStyle="1" w:styleId="TableTextZchn">
    <w:name w:val="Table Text Zchn"/>
    <w:basedOn w:val="Carpredefinitoparagrafo"/>
    <w:link w:val="TableText"/>
    <w:rsid w:val="00C33CB3"/>
    <w:rPr>
      <w:rFonts w:ascii="Trebuchet MS" w:hAnsi="Trebuchet MS"/>
      <w:color w:val="393626" w:themeColor="accent6" w:themeShade="BF"/>
      <w:spacing w:val="-2"/>
      <w:sz w:val="16"/>
      <w:szCs w:val="15"/>
      <w:lang w:val="en-GB"/>
    </w:rPr>
  </w:style>
  <w:style w:type="paragraph" w:customStyle="1" w:styleId="CE-Sidebar">
    <w:name w:val="CE-Sidebar"/>
    <w:basedOn w:val="Chapter"/>
    <w:link w:val="CE-SidebarZchn"/>
    <w:autoRedefine/>
    <w:rsid w:val="004563B8"/>
    <w:pPr>
      <w:spacing w:line="240" w:lineRule="atLeast"/>
    </w:pPr>
    <w:rPr>
      <w:rFonts w:ascii="Trebuchet MS" w:hAnsi="Trebuchet MS"/>
      <w:color w:val="4D4933" w:themeColor="accent6"/>
      <w:sz w:val="16"/>
      <w:szCs w:val="18"/>
    </w:rPr>
  </w:style>
  <w:style w:type="character" w:customStyle="1" w:styleId="CE-TableListZchn">
    <w:name w:val="CE-Table List Zchn"/>
    <w:basedOn w:val="CE-List-BulletZchn"/>
    <w:link w:val="CE-TableList"/>
    <w:rsid w:val="00C33CB3"/>
    <w:rPr>
      <w:rFonts w:ascii="Trebuchet MS" w:hAnsi="Trebuchet MS"/>
      <w:color w:val="393626" w:themeColor="accent6" w:themeShade="BF"/>
      <w:spacing w:val="-2"/>
      <w:sz w:val="16"/>
      <w:szCs w:val="16"/>
      <w:lang w:val="en-GB"/>
    </w:rPr>
  </w:style>
  <w:style w:type="paragraph" w:customStyle="1" w:styleId="CE-SidebarHead">
    <w:name w:val="CE-Sidebar Head"/>
    <w:basedOn w:val="CE-Sidebar"/>
    <w:link w:val="CE-SidebarHeadZchn"/>
    <w:rsid w:val="00B76958"/>
    <w:rPr>
      <w:b/>
      <w:caps/>
      <w:color w:val="7494A4"/>
      <w:sz w:val="22"/>
      <w:szCs w:val="22"/>
      <w:u w:color="E6E6E6" w:themeColor="text1" w:themeTint="1A"/>
    </w:rPr>
  </w:style>
  <w:style w:type="character" w:customStyle="1" w:styleId="msoaccenttext8Zchn">
    <w:name w:val="msoaccenttext8 Zchn"/>
    <w:basedOn w:val="Carpredefinitoparagrafo"/>
    <w:link w:val="msoaccenttext8"/>
    <w:rsid w:val="004563B8"/>
    <w:rPr>
      <w:rFonts w:ascii="Arial Rounded MT Bold" w:hAnsi="Arial Rounded MT Bold"/>
      <w:color w:val="000000"/>
      <w:kern w:val="28"/>
      <w:lang w:val="de-DE" w:eastAsia="de-DE"/>
      <w14:ligatures w14:val="standard"/>
      <w14:cntxtAlts/>
    </w:rPr>
  </w:style>
  <w:style w:type="character" w:customStyle="1" w:styleId="ChapterZchn">
    <w:name w:val="Chapter Zchn"/>
    <w:basedOn w:val="msoaccenttext8Zchn"/>
    <w:link w:val="Chapter"/>
    <w:rsid w:val="004563B8"/>
    <w:rPr>
      <w:rFonts w:ascii="Arial Rounded MT Bold" w:hAnsi="Arial Rounded MT Bold"/>
      <w:color w:val="000000"/>
      <w:kern w:val="28"/>
      <w:lang w:val="en-US" w:eastAsia="de-DE"/>
      <w14:ligatures w14:val="standard"/>
      <w14:cntxtAlts/>
    </w:rPr>
  </w:style>
  <w:style w:type="character" w:customStyle="1" w:styleId="CE-SidebarZchn">
    <w:name w:val="CE-Sidebar Zchn"/>
    <w:basedOn w:val="ChapterZchn"/>
    <w:link w:val="CE-Sidebar"/>
    <w:rsid w:val="004563B8"/>
    <w:rPr>
      <w:rFonts w:ascii="Trebuchet MS" w:hAnsi="Trebuchet MS"/>
      <w:color w:val="4D4933" w:themeColor="accent6"/>
      <w:kern w:val="28"/>
      <w:sz w:val="16"/>
      <w:szCs w:val="18"/>
      <w:lang w:val="en-US" w:eastAsia="de-DE"/>
      <w14:ligatures w14:val="standard"/>
      <w14:cntxtAlts/>
    </w:rPr>
  </w:style>
  <w:style w:type="character" w:styleId="Testosegnaposto">
    <w:name w:val="Placeholder Text"/>
    <w:basedOn w:val="Carpredefinitoparagrafo"/>
    <w:uiPriority w:val="99"/>
    <w:semiHidden/>
    <w:rsid w:val="00EA293B"/>
    <w:rPr>
      <w:color w:val="808080"/>
    </w:rPr>
  </w:style>
  <w:style w:type="character" w:customStyle="1" w:styleId="CE-SidebarHeadZchn">
    <w:name w:val="CE-Sidebar Head Zchn"/>
    <w:basedOn w:val="CE-SidebarZchn"/>
    <w:link w:val="CE-SidebarHead"/>
    <w:rsid w:val="00B76958"/>
    <w:rPr>
      <w:rFonts w:ascii="Trebuchet MS" w:hAnsi="Trebuchet MS"/>
      <w:b/>
      <w:caps/>
      <w:color w:val="7494A4"/>
      <w:kern w:val="28"/>
      <w:sz w:val="22"/>
      <w:szCs w:val="22"/>
      <w:u w:color="E6E6E6" w:themeColor="text1" w:themeTint="1A"/>
      <w:lang w:val="en-US" w:eastAsia="de-DE"/>
      <w14:ligatures w14:val="standard"/>
      <w14:cntxtAlts/>
    </w:rPr>
  </w:style>
  <w:style w:type="paragraph" w:customStyle="1" w:styleId="CE-HeadlineTitle">
    <w:name w:val="CE-Headline Title"/>
    <w:basedOn w:val="PubTitle"/>
    <w:link w:val="CE-HeadlineTitleZchn"/>
    <w:qFormat/>
    <w:rsid w:val="00084A52"/>
    <w:pPr>
      <w:spacing w:after="240" w:line="700" w:lineRule="exact"/>
    </w:pPr>
    <w:rPr>
      <w:b w:val="0"/>
      <w:caps/>
      <w:color w:val="7E93A5" w:themeColor="background2"/>
      <w:sz w:val="60"/>
      <w:szCs w:val="76"/>
      <w:lang w:val="en-GB"/>
    </w:rPr>
  </w:style>
  <w:style w:type="character" w:customStyle="1" w:styleId="CE-HeadlineTitleZchn">
    <w:name w:val="CE-Headline Title Zchn"/>
    <w:basedOn w:val="PubTitleZchn"/>
    <w:link w:val="CE-HeadlineTitle"/>
    <w:rsid w:val="00084A52"/>
    <w:rPr>
      <w:rFonts w:ascii="Trebuchet MS" w:hAnsi="Trebuchet MS"/>
      <w:b w:val="0"/>
      <w:caps/>
      <w:color w:val="7E93A5" w:themeColor="background2"/>
      <w:spacing w:val="-20"/>
      <w:kern w:val="72"/>
      <w:sz w:val="60"/>
      <w:szCs w:val="76"/>
      <w:lang w:val="en-GB"/>
      <w14:ligatures w14:val="standard"/>
    </w:rPr>
  </w:style>
  <w:style w:type="character" w:customStyle="1" w:styleId="Fliesstext">
    <w:name w:val="Fliesstext"/>
    <w:uiPriority w:val="99"/>
    <w:rsid w:val="004016B9"/>
    <w:rPr>
      <w:rFonts w:ascii="Trebuchet MS" w:hAnsi="Trebuchet MS" w:cs="Trebuchet MS"/>
      <w:color w:val="000000"/>
      <w:spacing w:val="0"/>
      <w:sz w:val="18"/>
      <w:szCs w:val="18"/>
    </w:rPr>
  </w:style>
  <w:style w:type="numbering" w:customStyle="1" w:styleId="CentralEuropeStandard">
    <w:name w:val="CentralEurope Standard"/>
    <w:uiPriority w:val="99"/>
    <w:rsid w:val="00C25513"/>
    <w:pPr>
      <w:numPr>
        <w:numId w:val="20"/>
      </w:numPr>
    </w:pPr>
  </w:style>
  <w:style w:type="paragraph" w:customStyle="1" w:styleId="CE-BulletPoint1">
    <w:name w:val="CE-BulletPoint1"/>
    <w:basedOn w:val="CE-StandardText"/>
    <w:link w:val="CE-BulletPoint1Zchn"/>
    <w:qFormat/>
    <w:rsid w:val="00706D40"/>
    <w:pPr>
      <w:numPr>
        <w:numId w:val="29"/>
      </w:numPr>
      <w:ind w:left="284" w:hanging="284"/>
      <w:jc w:val="left"/>
    </w:pPr>
  </w:style>
  <w:style w:type="character" w:customStyle="1" w:styleId="CE-BulletPoint1Zchn">
    <w:name w:val="CE-BulletPoint1 Zchn"/>
    <w:basedOn w:val="CE-StandardTextZchn"/>
    <w:link w:val="CE-BulletPoint1"/>
    <w:rsid w:val="00706D40"/>
    <w:rPr>
      <w:rFonts w:ascii="Trebuchet MS" w:hAnsi="Trebuchet MS"/>
      <w:color w:val="4D4D4E" w:themeColor="text2"/>
      <w:szCs w:val="18"/>
      <w:lang w:val="en-GB"/>
    </w:rPr>
  </w:style>
  <w:style w:type="paragraph" w:customStyle="1" w:styleId="CE-BulletPoint2">
    <w:name w:val="CE-BulletPoint2"/>
    <w:basedOn w:val="CE-BulletPoint1"/>
    <w:link w:val="CE-BulletPoint2Zchn"/>
    <w:qFormat/>
    <w:rsid w:val="00706D40"/>
    <w:pPr>
      <w:numPr>
        <w:numId w:val="30"/>
      </w:numPr>
      <w:ind w:left="568" w:hanging="284"/>
    </w:pPr>
  </w:style>
  <w:style w:type="paragraph" w:customStyle="1" w:styleId="CE-BulletPoint3">
    <w:name w:val="CE-BulletPoint3"/>
    <w:basedOn w:val="CE-BulletPoint1"/>
    <w:link w:val="CE-BulletPoint3Zchn"/>
    <w:qFormat/>
    <w:rsid w:val="00FB7A28"/>
    <w:pPr>
      <w:numPr>
        <w:numId w:val="22"/>
      </w:numPr>
      <w:ind w:left="851" w:hanging="284"/>
    </w:pPr>
  </w:style>
  <w:style w:type="character" w:customStyle="1" w:styleId="CE-BulletPoint2Zchn">
    <w:name w:val="CE-BulletPoint2 Zchn"/>
    <w:basedOn w:val="CE-BulletPoint1Zchn"/>
    <w:link w:val="CE-BulletPoint2"/>
    <w:rsid w:val="00706D40"/>
    <w:rPr>
      <w:rFonts w:ascii="Trebuchet MS" w:hAnsi="Trebuchet MS"/>
      <w:color w:val="4D4D4E" w:themeColor="text2"/>
      <w:szCs w:val="18"/>
      <w:lang w:val="en-GB"/>
    </w:rPr>
  </w:style>
  <w:style w:type="paragraph" w:customStyle="1" w:styleId="CE-TableStandardWhite">
    <w:name w:val="CE-Table Standard White"/>
    <w:basedOn w:val="CE-StandardText"/>
    <w:link w:val="CE-TableStandardWhiteZchn"/>
    <w:qFormat/>
    <w:rsid w:val="00C33CB3"/>
    <w:pPr>
      <w:spacing w:line="240" w:lineRule="auto"/>
      <w:jc w:val="left"/>
    </w:pPr>
    <w:rPr>
      <w:b/>
      <w:bCs/>
      <w:color w:val="FFFFFF" w:themeColor="background1"/>
    </w:rPr>
  </w:style>
  <w:style w:type="character" w:customStyle="1" w:styleId="CE-BulletPoint3Zchn">
    <w:name w:val="CE-BulletPoint3 Zchn"/>
    <w:basedOn w:val="CE-BulletPoint1Zchn"/>
    <w:link w:val="CE-BulletPoint3"/>
    <w:rsid w:val="00FB7A28"/>
    <w:rPr>
      <w:rFonts w:ascii="Trebuchet MS" w:hAnsi="Trebuchet MS"/>
      <w:color w:val="4D4D4E" w:themeColor="text2"/>
      <w:szCs w:val="18"/>
      <w:lang w:val="en-GB"/>
    </w:rPr>
  </w:style>
  <w:style w:type="paragraph" w:customStyle="1" w:styleId="CE-TableStandard">
    <w:name w:val="CE-Table Standard"/>
    <w:basedOn w:val="CE-TableStandardWhite"/>
    <w:link w:val="CE-TableStandardZchn"/>
    <w:qFormat/>
    <w:rsid w:val="00C658A0"/>
    <w:pPr>
      <w:spacing w:line="288" w:lineRule="auto"/>
    </w:pPr>
    <w:rPr>
      <w:b w:val="0"/>
      <w:color w:val="4D4D4E" w:themeColor="text2"/>
      <w:sz w:val="17"/>
    </w:rPr>
  </w:style>
  <w:style w:type="character" w:customStyle="1" w:styleId="CE-TableStandardWhiteZchn">
    <w:name w:val="CE-Table Standard White Zchn"/>
    <w:basedOn w:val="CE-StandardTextZchn"/>
    <w:link w:val="CE-TableStandardWhite"/>
    <w:rsid w:val="00C33CB3"/>
    <w:rPr>
      <w:rFonts w:ascii="Trebuchet MS" w:hAnsi="Trebuchet MS"/>
      <w:b/>
      <w:bCs/>
      <w:color w:val="FFFFFF" w:themeColor="background1"/>
      <w:szCs w:val="18"/>
      <w:lang w:val="en-GB"/>
    </w:rPr>
  </w:style>
  <w:style w:type="paragraph" w:styleId="Citazione">
    <w:name w:val="Quote"/>
    <w:aliases w:val="CE-Quotation"/>
    <w:basedOn w:val="Normale"/>
    <w:next w:val="CE-StandardText"/>
    <w:link w:val="CitazioneCarattere"/>
    <w:uiPriority w:val="29"/>
    <w:qFormat/>
    <w:rsid w:val="00C33CB3"/>
    <w:pPr>
      <w:spacing w:before="0" w:after="200"/>
      <w:ind w:left="0" w:right="0"/>
      <w:jc w:val="left"/>
    </w:pPr>
    <w:rPr>
      <w:rFonts w:ascii="Trebuchet MS" w:eastAsiaTheme="minorEastAsia" w:hAnsi="Trebuchet MS" w:cstheme="minorBidi"/>
      <w:b/>
      <w:iCs/>
      <w:color w:val="90ABB1" w:themeColor="accent2"/>
      <w:sz w:val="18"/>
      <w:szCs w:val="22"/>
      <w:lang w:val="en-GB" w:eastAsia="de-AT"/>
    </w:rPr>
  </w:style>
  <w:style w:type="character" w:customStyle="1" w:styleId="CE-TableStandardZchn">
    <w:name w:val="CE-Table Standard Zchn"/>
    <w:basedOn w:val="CE-TableStandardWhiteZchn"/>
    <w:link w:val="CE-TableStandard"/>
    <w:rsid w:val="00C658A0"/>
    <w:rPr>
      <w:rFonts w:ascii="Trebuchet MS" w:hAnsi="Trebuchet MS"/>
      <w:b w:val="0"/>
      <w:bCs/>
      <w:color w:val="4D4D4E" w:themeColor="text2"/>
      <w:sz w:val="17"/>
      <w:szCs w:val="18"/>
      <w:lang w:val="en-GB"/>
    </w:rPr>
  </w:style>
  <w:style w:type="character" w:customStyle="1" w:styleId="CitazioneCarattere">
    <w:name w:val="Citazione Carattere"/>
    <w:aliases w:val="CE-Quotation Carattere"/>
    <w:basedOn w:val="Carpredefinitoparagrafo"/>
    <w:link w:val="Citazione"/>
    <w:uiPriority w:val="29"/>
    <w:rsid w:val="00C33CB3"/>
    <w:rPr>
      <w:rFonts w:ascii="Trebuchet MS" w:eastAsiaTheme="minorEastAsia" w:hAnsi="Trebuchet MS" w:cstheme="minorBidi"/>
      <w:b/>
      <w:iCs/>
      <w:color w:val="90ABB1" w:themeColor="accent2"/>
      <w:sz w:val="18"/>
      <w:szCs w:val="22"/>
      <w:lang w:val="en-GB" w:eastAsia="de-AT"/>
    </w:rPr>
  </w:style>
  <w:style w:type="paragraph" w:customStyle="1" w:styleId="CE-TableStandardBold">
    <w:name w:val="CE-Table Standard Bold"/>
    <w:basedOn w:val="CE-TableStandard"/>
    <w:link w:val="CE-TableStandardBoldZchn"/>
    <w:rsid w:val="00ED042D"/>
    <w:rPr>
      <w:b/>
      <w:bCs w:val="0"/>
    </w:rPr>
  </w:style>
  <w:style w:type="character" w:customStyle="1" w:styleId="CE-TableStandardBoldZchn">
    <w:name w:val="CE-Table Standard Bold Zchn"/>
    <w:basedOn w:val="CE-TableStandardZchn"/>
    <w:link w:val="CE-TableStandardBold"/>
    <w:rsid w:val="00ED042D"/>
    <w:rPr>
      <w:rFonts w:ascii="Trebuchet MS" w:hAnsi="Trebuchet MS"/>
      <w:b/>
      <w:bCs w:val="0"/>
      <w:color w:val="4D4D4E" w:themeColor="text2"/>
      <w:sz w:val="18"/>
      <w:szCs w:val="18"/>
      <w:lang w:val="en-US"/>
    </w:rPr>
  </w:style>
  <w:style w:type="numbering" w:customStyle="1" w:styleId="CE-List">
    <w:name w:val="CE-List"/>
    <w:uiPriority w:val="99"/>
    <w:rsid w:val="00E3317E"/>
    <w:pPr>
      <w:numPr>
        <w:numId w:val="21"/>
      </w:numPr>
    </w:pPr>
  </w:style>
  <w:style w:type="numbering" w:customStyle="1" w:styleId="Formatvorlage1">
    <w:name w:val="Formatvorlage1"/>
    <w:uiPriority w:val="99"/>
    <w:rsid w:val="001161C3"/>
    <w:pPr>
      <w:numPr>
        <w:numId w:val="23"/>
      </w:numPr>
    </w:pPr>
  </w:style>
  <w:style w:type="table" w:customStyle="1" w:styleId="CE-TableExample">
    <w:name w:val="CE-Table Example"/>
    <w:basedOn w:val="Tabellanormale"/>
    <w:uiPriority w:val="99"/>
    <w:rsid w:val="005158CB"/>
    <w:rPr>
      <w:rFonts w:ascii="Trebuchet MS" w:hAnsi="Trebuchet MS"/>
      <w:sz w:val="18"/>
    </w:rPr>
    <w:tblPr>
      <w:tblBorders>
        <w:top w:val="single" w:sz="24" w:space="0" w:color="7E93A5" w:themeColor="background2"/>
        <w:bottom w:val="single" w:sz="24" w:space="0" w:color="7E93A5" w:themeColor="background2"/>
      </w:tblBorders>
      <w:tblCellMar>
        <w:top w:w="108" w:type="dxa"/>
        <w:bottom w:w="108" w:type="dxa"/>
      </w:tblCellMar>
    </w:tblPr>
    <w:tcPr>
      <w:vAlign w:val="center"/>
    </w:tcPr>
    <w:tblStylePr w:type="firstCol">
      <w:rPr>
        <w:rFonts w:ascii="Trebuchet MS" w:hAnsi="Trebuchet MS"/>
        <w:b w:val="0"/>
        <w:i w:val="0"/>
        <w:caps/>
        <w:smallCaps w:val="0"/>
        <w:strike w:val="0"/>
        <w:dstrike w:val="0"/>
        <w:vanish w:val="0"/>
        <w:color w:val="7E93A5" w:themeColor="background2"/>
        <w:sz w:val="60"/>
        <w:vertAlign w:val="baseline"/>
      </w:rPr>
    </w:tblStylePr>
  </w:style>
  <w:style w:type="table" w:styleId="Elencochiaro">
    <w:name w:val="Light List"/>
    <w:basedOn w:val="Tabellanormale"/>
    <w:uiPriority w:val="61"/>
    <w:rsid w:val="00DC0E0B"/>
    <w:rPr>
      <w:rFonts w:asciiTheme="minorHAnsi" w:eastAsiaTheme="minorEastAsia" w:hAnsiTheme="minorHAnsi" w:cstheme="minorBidi"/>
      <w:sz w:val="22"/>
      <w:szCs w:val="22"/>
      <w:lang w:eastAsia="de-AT"/>
    </w:rPr>
    <w:tblPr>
      <w:tblStyleRowBandSize w:val="1"/>
      <w:tblStyleColBandSize w:val="1"/>
      <w:tblBorders>
        <w:top w:val="single" w:sz="8" w:space="0" w:color="0C0C0C" w:themeColor="text1"/>
        <w:left w:val="single" w:sz="8" w:space="0" w:color="0C0C0C" w:themeColor="text1"/>
        <w:bottom w:val="single" w:sz="8" w:space="0" w:color="0C0C0C" w:themeColor="text1"/>
        <w:right w:val="single" w:sz="8" w:space="0" w:color="0C0C0C" w:themeColor="text1"/>
      </w:tblBorders>
    </w:tblPr>
    <w:tblStylePr w:type="firstRow">
      <w:pPr>
        <w:spacing w:before="0" w:after="0" w:line="240" w:lineRule="auto"/>
      </w:pPr>
      <w:rPr>
        <w:b/>
        <w:bCs/>
        <w:color w:val="FFFFFF" w:themeColor="background1"/>
      </w:rPr>
      <w:tblPr/>
      <w:tcPr>
        <w:shd w:val="clear" w:color="auto" w:fill="0C0C0C" w:themeFill="text1"/>
      </w:tcPr>
    </w:tblStylePr>
    <w:tblStylePr w:type="lastRow">
      <w:pPr>
        <w:spacing w:before="0" w:after="0" w:line="240" w:lineRule="auto"/>
      </w:pPr>
      <w:rPr>
        <w:b/>
        <w:bCs/>
      </w:rPr>
      <w:tblPr/>
      <w:tcPr>
        <w:tcBorders>
          <w:top w:val="double" w:sz="6" w:space="0" w:color="0C0C0C" w:themeColor="text1"/>
          <w:left w:val="single" w:sz="8" w:space="0" w:color="0C0C0C" w:themeColor="text1"/>
          <w:bottom w:val="single" w:sz="8" w:space="0" w:color="0C0C0C" w:themeColor="text1"/>
          <w:right w:val="single" w:sz="8" w:space="0" w:color="0C0C0C" w:themeColor="text1"/>
        </w:tcBorders>
      </w:tcPr>
    </w:tblStylePr>
    <w:tblStylePr w:type="firstCol">
      <w:rPr>
        <w:b/>
        <w:bCs/>
      </w:rPr>
    </w:tblStylePr>
    <w:tblStylePr w:type="lastCol">
      <w:rPr>
        <w:b/>
        <w:bCs/>
      </w:rPr>
    </w:tblStylePr>
    <w:tblStylePr w:type="band1Vert">
      <w:tblPr/>
      <w:tcPr>
        <w:tcBorders>
          <w:top w:val="single" w:sz="8" w:space="0" w:color="0C0C0C" w:themeColor="text1"/>
          <w:left w:val="single" w:sz="8" w:space="0" w:color="0C0C0C" w:themeColor="text1"/>
          <w:bottom w:val="single" w:sz="8" w:space="0" w:color="0C0C0C" w:themeColor="text1"/>
          <w:right w:val="single" w:sz="8" w:space="0" w:color="0C0C0C" w:themeColor="text1"/>
        </w:tcBorders>
      </w:tcPr>
    </w:tblStylePr>
    <w:tblStylePr w:type="band1Horz">
      <w:tblPr/>
      <w:tcPr>
        <w:tcBorders>
          <w:top w:val="single" w:sz="8" w:space="0" w:color="0C0C0C" w:themeColor="text1"/>
          <w:left w:val="single" w:sz="8" w:space="0" w:color="0C0C0C" w:themeColor="text1"/>
          <w:bottom w:val="single" w:sz="8" w:space="0" w:color="0C0C0C" w:themeColor="text1"/>
          <w:right w:val="single" w:sz="8" w:space="0" w:color="0C0C0C" w:themeColor="text1"/>
        </w:tcBorders>
      </w:tcPr>
    </w:tblStylePr>
  </w:style>
  <w:style w:type="paragraph" w:customStyle="1" w:styleId="CE-TableStandardBold0">
    <w:name w:val="CE-Table StandardBold"/>
    <w:basedOn w:val="CE-TableStandard"/>
    <w:link w:val="CE-TableStandardBoldZchn0"/>
    <w:qFormat/>
    <w:rsid w:val="00C33CB3"/>
    <w:rPr>
      <w:b/>
      <w:bCs w:val="0"/>
    </w:rPr>
  </w:style>
  <w:style w:type="character" w:customStyle="1" w:styleId="CE-TableStandardBoldZchn0">
    <w:name w:val="CE-Table StandardBold Zchn"/>
    <w:basedOn w:val="CE-TableStandardZchn"/>
    <w:link w:val="CE-TableStandardBold0"/>
    <w:rsid w:val="00C33CB3"/>
    <w:rPr>
      <w:rFonts w:ascii="Trebuchet MS" w:hAnsi="Trebuchet MS"/>
      <w:b/>
      <w:bCs w:val="0"/>
      <w:color w:val="4D4D4E" w:themeColor="text2"/>
      <w:sz w:val="17"/>
      <w:szCs w:val="18"/>
      <w:lang w:val="en-GB"/>
    </w:rPr>
  </w:style>
  <w:style w:type="table" w:customStyle="1" w:styleId="GridTable5Dark-Accent11">
    <w:name w:val="Grid Table 5 Dark - Accent 11"/>
    <w:basedOn w:val="Tabellanormale"/>
    <w:uiPriority w:val="50"/>
    <w:rsid w:val="0042676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7" w:themeFill="accent1" w:themeFillTint="33"/>
    </w:tcPr>
    <w:tblStylePr w:type="firstRow">
      <w:rPr>
        <w:b/>
        <w:bCs/>
        <w:color w:val="FFFFFF" w:themeColor="background1"/>
        <w:u w:color="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8B8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8B8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8B8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8B8A" w:themeFill="accent1"/>
      </w:tcPr>
    </w:tblStylePr>
    <w:tblStylePr w:type="band1Vert">
      <w:tblPr/>
      <w:tcPr>
        <w:shd w:val="clear" w:color="auto" w:fill="CAD0D0" w:themeFill="accent1" w:themeFillTint="66"/>
      </w:tcPr>
    </w:tblStylePr>
    <w:tblStylePr w:type="band1Horz">
      <w:tblPr/>
      <w:tcPr>
        <w:shd w:val="clear" w:color="auto" w:fill="CAD0D0" w:themeFill="accent1" w:themeFillTint="66"/>
      </w:tcPr>
    </w:tblStylePr>
  </w:style>
  <w:style w:type="numbering" w:customStyle="1" w:styleId="Formatvorlage2">
    <w:name w:val="Formatvorlage2"/>
    <w:uiPriority w:val="99"/>
    <w:rsid w:val="004B06F7"/>
    <w:pPr>
      <w:numPr>
        <w:numId w:val="24"/>
      </w:numPr>
    </w:pPr>
  </w:style>
  <w:style w:type="paragraph" w:customStyle="1" w:styleId="CE-Headline3">
    <w:name w:val="CE-Headline 3"/>
    <w:basedOn w:val="CE-Headline4"/>
    <w:link w:val="CE-Headline3Zchn"/>
    <w:qFormat/>
    <w:rsid w:val="00411156"/>
    <w:pPr>
      <w:numPr>
        <w:ilvl w:val="2"/>
      </w:numPr>
      <w:tabs>
        <w:tab w:val="left" w:pos="964"/>
      </w:tabs>
    </w:pPr>
    <w:rPr>
      <w:color w:val="7D8B8A" w:themeColor="accent1"/>
      <w:sz w:val="24"/>
      <w:lang w:eastAsia="de-AT"/>
    </w:rPr>
  </w:style>
  <w:style w:type="paragraph" w:customStyle="1" w:styleId="CE-Quote">
    <w:name w:val="CE-Quote"/>
    <w:basedOn w:val="CE-StandardText"/>
    <w:link w:val="CE-QuoteZchn"/>
    <w:qFormat/>
    <w:rsid w:val="001F57EC"/>
    <w:pPr>
      <w:jc w:val="left"/>
    </w:pPr>
    <w:rPr>
      <w:i/>
      <w:lang w:eastAsia="de-AT"/>
    </w:rPr>
  </w:style>
  <w:style w:type="character" w:customStyle="1" w:styleId="CE-Headline3Zchn">
    <w:name w:val="CE-Headline 3 Zchn"/>
    <w:basedOn w:val="CE-Headline4Zchn"/>
    <w:link w:val="CE-Headline3"/>
    <w:rsid w:val="00411156"/>
    <w:rPr>
      <w:rFonts w:ascii="Trebuchet MS" w:eastAsia="Calibri" w:hAnsi="Trebuchet MS"/>
      <w:b/>
      <w:bCs/>
      <w:iCs/>
      <w:color w:val="7D8B8A" w:themeColor="accent1"/>
      <w:sz w:val="24"/>
      <w:szCs w:val="24"/>
      <w:lang w:val="en-GB" w:eastAsia="de-AT"/>
    </w:rPr>
  </w:style>
  <w:style w:type="character" w:customStyle="1" w:styleId="CE-QuoteZchn">
    <w:name w:val="CE-Quote Zchn"/>
    <w:basedOn w:val="CE-StandardTextZchn"/>
    <w:link w:val="CE-Quote"/>
    <w:rsid w:val="001F57EC"/>
    <w:rPr>
      <w:rFonts w:ascii="Trebuchet MS" w:hAnsi="Trebuchet MS"/>
      <w:i/>
      <w:color w:val="4D4D4E" w:themeColor="text2"/>
      <w:szCs w:val="18"/>
      <w:lang w:val="en-GB" w:eastAsia="de-AT"/>
    </w:rPr>
  </w:style>
  <w:style w:type="numbering" w:customStyle="1" w:styleId="CE-ListStandardText">
    <w:name w:val="CE-List StandardText"/>
    <w:uiPriority w:val="99"/>
    <w:rsid w:val="005C49B1"/>
    <w:pPr>
      <w:numPr>
        <w:numId w:val="25"/>
      </w:numPr>
    </w:pPr>
  </w:style>
  <w:style w:type="numbering" w:customStyle="1" w:styleId="CE-HeadNumbering">
    <w:name w:val="CE-HeadNumbering"/>
    <w:uiPriority w:val="99"/>
    <w:rsid w:val="003F0BC1"/>
    <w:pPr>
      <w:numPr>
        <w:numId w:val="26"/>
      </w:numPr>
    </w:pPr>
  </w:style>
  <w:style w:type="paragraph" w:customStyle="1" w:styleId="CE-HeadlineChapter">
    <w:name w:val="CE-Headline Chapter"/>
    <w:basedOn w:val="CE-Headline1"/>
    <w:next w:val="CE-Headline1"/>
    <w:link w:val="CE-HeadlineChapterZchn"/>
    <w:qFormat/>
    <w:rsid w:val="00411156"/>
    <w:pPr>
      <w:numPr>
        <w:numId w:val="28"/>
      </w:numPr>
      <w:pBdr>
        <w:top w:val="single" w:sz="4" w:space="6" w:color="7E93A5" w:themeColor="background2"/>
        <w:left w:val="single" w:sz="4" w:space="4" w:color="7E93A5" w:themeColor="background2"/>
        <w:bottom w:val="single" w:sz="4" w:space="4" w:color="7E93A5" w:themeColor="background2"/>
        <w:right w:val="single" w:sz="4" w:space="4" w:color="7E93A5" w:themeColor="background2"/>
      </w:pBdr>
      <w:shd w:val="clear" w:color="auto" w:fill="7E93A5" w:themeFill="background2"/>
      <w:spacing w:before="240"/>
      <w:ind w:left="357" w:hanging="357"/>
      <w:jc w:val="left"/>
    </w:pPr>
    <w:rPr>
      <w:color w:val="FFFFFF" w:themeColor="background1"/>
    </w:rPr>
  </w:style>
  <w:style w:type="character" w:customStyle="1" w:styleId="CE-HeadlineChapterZchn">
    <w:name w:val="CE-Headline Chapter Zchn"/>
    <w:basedOn w:val="CE-Headline1Zchn"/>
    <w:link w:val="CE-HeadlineChapter"/>
    <w:rsid w:val="00411156"/>
    <w:rPr>
      <w:rFonts w:ascii="Trebuchet MS" w:hAnsi="Trebuchet MS"/>
      <w:b/>
      <w:bCs/>
      <w:iCs/>
      <w:noProof/>
      <w:color w:val="FFFFFF" w:themeColor="background1"/>
      <w:spacing w:val="-10"/>
      <w:sz w:val="36"/>
      <w:szCs w:val="32"/>
      <w:shd w:val="clear" w:color="auto" w:fill="7E93A5" w:themeFill="background2"/>
      <w:lang w:val="en-GB" w:eastAsia="de-AT"/>
    </w:rPr>
  </w:style>
  <w:style w:type="paragraph" w:customStyle="1" w:styleId="CE-HeadlineSubtitle">
    <w:name w:val="CE-Headline Subtitle"/>
    <w:basedOn w:val="CE-Headline1"/>
    <w:link w:val="CE-HeadlineSubtitleZchn"/>
    <w:qFormat/>
    <w:rsid w:val="009805EB"/>
    <w:pPr>
      <w:numPr>
        <w:numId w:val="0"/>
      </w:numPr>
      <w:spacing w:before="80" w:after="80" w:line="240" w:lineRule="auto"/>
      <w:ind w:right="0"/>
      <w:jc w:val="left"/>
    </w:pPr>
    <w:rPr>
      <w:sz w:val="32"/>
    </w:rPr>
  </w:style>
  <w:style w:type="character" w:customStyle="1" w:styleId="CE-HeadlineSubtitleZchn">
    <w:name w:val="CE-Headline Subtitle Zchn"/>
    <w:basedOn w:val="CE-Headline1Zchn"/>
    <w:link w:val="CE-HeadlineSubtitle"/>
    <w:rsid w:val="009805EB"/>
    <w:rPr>
      <w:rFonts w:ascii="Trebuchet MS" w:hAnsi="Trebuchet MS"/>
      <w:b/>
      <w:bCs/>
      <w:iCs/>
      <w:noProof/>
      <w:color w:val="7E93A5" w:themeColor="background2"/>
      <w:spacing w:val="-10"/>
      <w:sz w:val="32"/>
      <w:szCs w:val="32"/>
      <w:lang w:val="en-GB" w:eastAsia="de-AT"/>
    </w:rPr>
  </w:style>
  <w:style w:type="paragraph" w:customStyle="1" w:styleId="Normale1">
    <w:name w:val="Normale_1"/>
    <w:basedOn w:val="Normale"/>
    <w:rsid w:val="008D781E"/>
    <w:pPr>
      <w:spacing w:before="0" w:after="210"/>
      <w:ind w:left="0" w:right="0" w:firstLine="405"/>
      <w:contextualSpacing/>
    </w:pPr>
    <w:rPr>
      <w:rFonts w:ascii="Arial" w:hAnsi="Arial"/>
      <w:sz w:val="22"/>
      <w:szCs w:val="22"/>
      <w:lang w:val="it-IT" w:eastAsia="it-IT"/>
    </w:rPr>
  </w:style>
  <w:style w:type="paragraph" w:customStyle="1" w:styleId="Standard">
    <w:name w:val="Standard"/>
    <w:rsid w:val="005E3434"/>
    <w:pPr>
      <w:suppressAutoHyphens/>
      <w:autoSpaceDN w:val="0"/>
      <w:spacing w:after="160" w:line="360" w:lineRule="auto"/>
      <w:jc w:val="both"/>
      <w:textAlignment w:val="baseline"/>
    </w:pPr>
    <w:rPr>
      <w:rFonts w:ascii="Trebuchet MS" w:eastAsia="Trebuchet MS" w:hAnsi="Trebuchet MS" w:cs="F"/>
      <w:kern w:val="3"/>
      <w:sz w:val="22"/>
      <w:szCs w:val="22"/>
      <w:lang w:val="en-GB"/>
    </w:rPr>
  </w:style>
  <w:style w:type="numbering" w:customStyle="1" w:styleId="WWNum2">
    <w:name w:val="WWNum2"/>
    <w:basedOn w:val="Nessunelenco"/>
    <w:rsid w:val="005C0428"/>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6848">
      <w:bodyDiv w:val="1"/>
      <w:marLeft w:val="0"/>
      <w:marRight w:val="0"/>
      <w:marTop w:val="0"/>
      <w:marBottom w:val="0"/>
      <w:divBdr>
        <w:top w:val="none" w:sz="0" w:space="0" w:color="auto"/>
        <w:left w:val="none" w:sz="0" w:space="0" w:color="auto"/>
        <w:bottom w:val="none" w:sz="0" w:space="0" w:color="auto"/>
        <w:right w:val="none" w:sz="0" w:space="0" w:color="auto"/>
      </w:divBdr>
    </w:div>
    <w:div w:id="33314010">
      <w:bodyDiv w:val="1"/>
      <w:marLeft w:val="0"/>
      <w:marRight w:val="0"/>
      <w:marTop w:val="0"/>
      <w:marBottom w:val="0"/>
      <w:divBdr>
        <w:top w:val="none" w:sz="0" w:space="0" w:color="auto"/>
        <w:left w:val="none" w:sz="0" w:space="0" w:color="auto"/>
        <w:bottom w:val="none" w:sz="0" w:space="0" w:color="auto"/>
        <w:right w:val="none" w:sz="0" w:space="0" w:color="auto"/>
      </w:divBdr>
    </w:div>
    <w:div w:id="123738489">
      <w:bodyDiv w:val="1"/>
      <w:marLeft w:val="0"/>
      <w:marRight w:val="0"/>
      <w:marTop w:val="0"/>
      <w:marBottom w:val="0"/>
      <w:divBdr>
        <w:top w:val="none" w:sz="0" w:space="0" w:color="auto"/>
        <w:left w:val="none" w:sz="0" w:space="0" w:color="auto"/>
        <w:bottom w:val="none" w:sz="0" w:space="0" w:color="auto"/>
        <w:right w:val="none" w:sz="0" w:space="0" w:color="auto"/>
      </w:divBdr>
      <w:divsChild>
        <w:div w:id="110051516">
          <w:marLeft w:val="0"/>
          <w:marRight w:val="0"/>
          <w:marTop w:val="0"/>
          <w:marBottom w:val="0"/>
          <w:divBdr>
            <w:top w:val="none" w:sz="0" w:space="0" w:color="auto"/>
            <w:left w:val="none" w:sz="0" w:space="0" w:color="auto"/>
            <w:bottom w:val="none" w:sz="0" w:space="0" w:color="auto"/>
            <w:right w:val="none" w:sz="0" w:space="0" w:color="auto"/>
          </w:divBdr>
        </w:div>
      </w:divsChild>
    </w:div>
    <w:div w:id="128593797">
      <w:bodyDiv w:val="1"/>
      <w:marLeft w:val="0"/>
      <w:marRight w:val="0"/>
      <w:marTop w:val="0"/>
      <w:marBottom w:val="0"/>
      <w:divBdr>
        <w:top w:val="none" w:sz="0" w:space="0" w:color="auto"/>
        <w:left w:val="none" w:sz="0" w:space="0" w:color="auto"/>
        <w:bottom w:val="none" w:sz="0" w:space="0" w:color="auto"/>
        <w:right w:val="none" w:sz="0" w:space="0" w:color="auto"/>
      </w:divBdr>
      <w:divsChild>
        <w:div w:id="527792257">
          <w:marLeft w:val="0"/>
          <w:marRight w:val="0"/>
          <w:marTop w:val="0"/>
          <w:marBottom w:val="0"/>
          <w:divBdr>
            <w:top w:val="none" w:sz="0" w:space="0" w:color="auto"/>
            <w:left w:val="none" w:sz="0" w:space="0" w:color="auto"/>
            <w:bottom w:val="none" w:sz="0" w:space="0" w:color="auto"/>
            <w:right w:val="none" w:sz="0" w:space="0" w:color="auto"/>
          </w:divBdr>
        </w:div>
        <w:div w:id="689063833">
          <w:marLeft w:val="0"/>
          <w:marRight w:val="0"/>
          <w:marTop w:val="0"/>
          <w:marBottom w:val="0"/>
          <w:divBdr>
            <w:top w:val="none" w:sz="0" w:space="0" w:color="auto"/>
            <w:left w:val="none" w:sz="0" w:space="0" w:color="auto"/>
            <w:bottom w:val="none" w:sz="0" w:space="0" w:color="auto"/>
            <w:right w:val="none" w:sz="0" w:space="0" w:color="auto"/>
          </w:divBdr>
        </w:div>
        <w:div w:id="1271814771">
          <w:marLeft w:val="0"/>
          <w:marRight w:val="0"/>
          <w:marTop w:val="0"/>
          <w:marBottom w:val="0"/>
          <w:divBdr>
            <w:top w:val="none" w:sz="0" w:space="0" w:color="auto"/>
            <w:left w:val="none" w:sz="0" w:space="0" w:color="auto"/>
            <w:bottom w:val="none" w:sz="0" w:space="0" w:color="auto"/>
            <w:right w:val="none" w:sz="0" w:space="0" w:color="auto"/>
          </w:divBdr>
        </w:div>
        <w:div w:id="1351417858">
          <w:marLeft w:val="0"/>
          <w:marRight w:val="0"/>
          <w:marTop w:val="0"/>
          <w:marBottom w:val="0"/>
          <w:divBdr>
            <w:top w:val="none" w:sz="0" w:space="0" w:color="auto"/>
            <w:left w:val="none" w:sz="0" w:space="0" w:color="auto"/>
            <w:bottom w:val="none" w:sz="0" w:space="0" w:color="auto"/>
            <w:right w:val="none" w:sz="0" w:space="0" w:color="auto"/>
          </w:divBdr>
        </w:div>
        <w:div w:id="1561280710">
          <w:marLeft w:val="0"/>
          <w:marRight w:val="0"/>
          <w:marTop w:val="0"/>
          <w:marBottom w:val="0"/>
          <w:divBdr>
            <w:top w:val="none" w:sz="0" w:space="0" w:color="auto"/>
            <w:left w:val="none" w:sz="0" w:space="0" w:color="auto"/>
            <w:bottom w:val="none" w:sz="0" w:space="0" w:color="auto"/>
            <w:right w:val="none" w:sz="0" w:space="0" w:color="auto"/>
          </w:divBdr>
        </w:div>
        <w:div w:id="2137067564">
          <w:marLeft w:val="0"/>
          <w:marRight w:val="0"/>
          <w:marTop w:val="0"/>
          <w:marBottom w:val="0"/>
          <w:divBdr>
            <w:top w:val="none" w:sz="0" w:space="0" w:color="auto"/>
            <w:left w:val="none" w:sz="0" w:space="0" w:color="auto"/>
            <w:bottom w:val="none" w:sz="0" w:space="0" w:color="auto"/>
            <w:right w:val="none" w:sz="0" w:space="0" w:color="auto"/>
          </w:divBdr>
        </w:div>
      </w:divsChild>
    </w:div>
    <w:div w:id="217204068">
      <w:bodyDiv w:val="1"/>
      <w:marLeft w:val="0"/>
      <w:marRight w:val="0"/>
      <w:marTop w:val="0"/>
      <w:marBottom w:val="0"/>
      <w:divBdr>
        <w:top w:val="none" w:sz="0" w:space="0" w:color="auto"/>
        <w:left w:val="none" w:sz="0" w:space="0" w:color="auto"/>
        <w:bottom w:val="none" w:sz="0" w:space="0" w:color="auto"/>
        <w:right w:val="none" w:sz="0" w:space="0" w:color="auto"/>
      </w:divBdr>
      <w:divsChild>
        <w:div w:id="1044406129">
          <w:marLeft w:val="0"/>
          <w:marRight w:val="0"/>
          <w:marTop w:val="0"/>
          <w:marBottom w:val="120"/>
          <w:divBdr>
            <w:top w:val="none" w:sz="0" w:space="0" w:color="auto"/>
            <w:left w:val="none" w:sz="0" w:space="0" w:color="auto"/>
            <w:bottom w:val="none" w:sz="0" w:space="0" w:color="auto"/>
            <w:right w:val="none" w:sz="0" w:space="0" w:color="auto"/>
          </w:divBdr>
        </w:div>
      </w:divsChild>
    </w:div>
    <w:div w:id="278488395">
      <w:bodyDiv w:val="1"/>
      <w:marLeft w:val="0"/>
      <w:marRight w:val="0"/>
      <w:marTop w:val="0"/>
      <w:marBottom w:val="0"/>
      <w:divBdr>
        <w:top w:val="none" w:sz="0" w:space="0" w:color="auto"/>
        <w:left w:val="none" w:sz="0" w:space="0" w:color="auto"/>
        <w:bottom w:val="none" w:sz="0" w:space="0" w:color="auto"/>
        <w:right w:val="none" w:sz="0" w:space="0" w:color="auto"/>
      </w:divBdr>
      <w:divsChild>
        <w:div w:id="1053967255">
          <w:marLeft w:val="0"/>
          <w:marRight w:val="0"/>
          <w:marTop w:val="120"/>
          <w:marBottom w:val="120"/>
          <w:divBdr>
            <w:top w:val="none" w:sz="0" w:space="0" w:color="auto"/>
            <w:left w:val="none" w:sz="0" w:space="0" w:color="auto"/>
            <w:bottom w:val="none" w:sz="0" w:space="0" w:color="auto"/>
            <w:right w:val="none" w:sz="0" w:space="0" w:color="auto"/>
          </w:divBdr>
        </w:div>
        <w:div w:id="1109281617">
          <w:marLeft w:val="0"/>
          <w:marRight w:val="0"/>
          <w:marTop w:val="120"/>
          <w:marBottom w:val="120"/>
          <w:divBdr>
            <w:top w:val="none" w:sz="0" w:space="0" w:color="auto"/>
            <w:left w:val="none" w:sz="0" w:space="0" w:color="auto"/>
            <w:bottom w:val="none" w:sz="0" w:space="0" w:color="auto"/>
            <w:right w:val="none" w:sz="0" w:space="0" w:color="auto"/>
          </w:divBdr>
        </w:div>
        <w:div w:id="1120799867">
          <w:marLeft w:val="0"/>
          <w:marRight w:val="0"/>
          <w:marTop w:val="120"/>
          <w:marBottom w:val="120"/>
          <w:divBdr>
            <w:top w:val="none" w:sz="0" w:space="0" w:color="auto"/>
            <w:left w:val="none" w:sz="0" w:space="0" w:color="auto"/>
            <w:bottom w:val="none" w:sz="0" w:space="0" w:color="auto"/>
            <w:right w:val="none" w:sz="0" w:space="0" w:color="auto"/>
          </w:divBdr>
        </w:div>
        <w:div w:id="1169642059">
          <w:marLeft w:val="0"/>
          <w:marRight w:val="0"/>
          <w:marTop w:val="120"/>
          <w:marBottom w:val="120"/>
          <w:divBdr>
            <w:top w:val="none" w:sz="0" w:space="0" w:color="auto"/>
            <w:left w:val="none" w:sz="0" w:space="0" w:color="auto"/>
            <w:bottom w:val="none" w:sz="0" w:space="0" w:color="auto"/>
            <w:right w:val="none" w:sz="0" w:space="0" w:color="auto"/>
          </w:divBdr>
        </w:div>
        <w:div w:id="1883786122">
          <w:marLeft w:val="0"/>
          <w:marRight w:val="0"/>
          <w:marTop w:val="120"/>
          <w:marBottom w:val="120"/>
          <w:divBdr>
            <w:top w:val="none" w:sz="0" w:space="0" w:color="auto"/>
            <w:left w:val="none" w:sz="0" w:space="0" w:color="auto"/>
            <w:bottom w:val="none" w:sz="0" w:space="0" w:color="auto"/>
            <w:right w:val="none" w:sz="0" w:space="0" w:color="auto"/>
          </w:divBdr>
        </w:div>
        <w:div w:id="1910069013">
          <w:marLeft w:val="0"/>
          <w:marRight w:val="0"/>
          <w:marTop w:val="120"/>
          <w:marBottom w:val="120"/>
          <w:divBdr>
            <w:top w:val="none" w:sz="0" w:space="0" w:color="auto"/>
            <w:left w:val="none" w:sz="0" w:space="0" w:color="auto"/>
            <w:bottom w:val="none" w:sz="0" w:space="0" w:color="auto"/>
            <w:right w:val="none" w:sz="0" w:space="0" w:color="auto"/>
          </w:divBdr>
        </w:div>
      </w:divsChild>
    </w:div>
    <w:div w:id="309291005">
      <w:bodyDiv w:val="1"/>
      <w:marLeft w:val="0"/>
      <w:marRight w:val="0"/>
      <w:marTop w:val="0"/>
      <w:marBottom w:val="0"/>
      <w:divBdr>
        <w:top w:val="none" w:sz="0" w:space="0" w:color="auto"/>
        <w:left w:val="none" w:sz="0" w:space="0" w:color="auto"/>
        <w:bottom w:val="none" w:sz="0" w:space="0" w:color="auto"/>
        <w:right w:val="none" w:sz="0" w:space="0" w:color="auto"/>
      </w:divBdr>
    </w:div>
    <w:div w:id="323512152">
      <w:bodyDiv w:val="1"/>
      <w:marLeft w:val="0"/>
      <w:marRight w:val="0"/>
      <w:marTop w:val="0"/>
      <w:marBottom w:val="0"/>
      <w:divBdr>
        <w:top w:val="none" w:sz="0" w:space="0" w:color="auto"/>
        <w:left w:val="none" w:sz="0" w:space="0" w:color="auto"/>
        <w:bottom w:val="none" w:sz="0" w:space="0" w:color="auto"/>
        <w:right w:val="none" w:sz="0" w:space="0" w:color="auto"/>
      </w:divBdr>
    </w:div>
    <w:div w:id="347566588">
      <w:bodyDiv w:val="1"/>
      <w:marLeft w:val="0"/>
      <w:marRight w:val="0"/>
      <w:marTop w:val="0"/>
      <w:marBottom w:val="0"/>
      <w:divBdr>
        <w:top w:val="none" w:sz="0" w:space="0" w:color="auto"/>
        <w:left w:val="none" w:sz="0" w:space="0" w:color="auto"/>
        <w:bottom w:val="none" w:sz="0" w:space="0" w:color="auto"/>
        <w:right w:val="none" w:sz="0" w:space="0" w:color="auto"/>
      </w:divBdr>
    </w:div>
    <w:div w:id="354697335">
      <w:bodyDiv w:val="1"/>
      <w:marLeft w:val="0"/>
      <w:marRight w:val="0"/>
      <w:marTop w:val="0"/>
      <w:marBottom w:val="0"/>
      <w:divBdr>
        <w:top w:val="none" w:sz="0" w:space="0" w:color="auto"/>
        <w:left w:val="none" w:sz="0" w:space="0" w:color="auto"/>
        <w:bottom w:val="none" w:sz="0" w:space="0" w:color="auto"/>
        <w:right w:val="none" w:sz="0" w:space="0" w:color="auto"/>
      </w:divBdr>
    </w:div>
    <w:div w:id="414937456">
      <w:bodyDiv w:val="1"/>
      <w:marLeft w:val="0"/>
      <w:marRight w:val="0"/>
      <w:marTop w:val="0"/>
      <w:marBottom w:val="0"/>
      <w:divBdr>
        <w:top w:val="none" w:sz="0" w:space="0" w:color="auto"/>
        <w:left w:val="none" w:sz="0" w:space="0" w:color="auto"/>
        <w:bottom w:val="none" w:sz="0" w:space="0" w:color="auto"/>
        <w:right w:val="none" w:sz="0" w:space="0" w:color="auto"/>
      </w:divBdr>
    </w:div>
    <w:div w:id="445396008">
      <w:bodyDiv w:val="1"/>
      <w:marLeft w:val="0"/>
      <w:marRight w:val="0"/>
      <w:marTop w:val="0"/>
      <w:marBottom w:val="0"/>
      <w:divBdr>
        <w:top w:val="none" w:sz="0" w:space="0" w:color="auto"/>
        <w:left w:val="none" w:sz="0" w:space="0" w:color="auto"/>
        <w:bottom w:val="none" w:sz="0" w:space="0" w:color="auto"/>
        <w:right w:val="none" w:sz="0" w:space="0" w:color="auto"/>
      </w:divBdr>
    </w:div>
    <w:div w:id="466509533">
      <w:bodyDiv w:val="1"/>
      <w:marLeft w:val="0"/>
      <w:marRight w:val="0"/>
      <w:marTop w:val="0"/>
      <w:marBottom w:val="0"/>
      <w:divBdr>
        <w:top w:val="none" w:sz="0" w:space="0" w:color="auto"/>
        <w:left w:val="none" w:sz="0" w:space="0" w:color="auto"/>
        <w:bottom w:val="none" w:sz="0" w:space="0" w:color="auto"/>
        <w:right w:val="none" w:sz="0" w:space="0" w:color="auto"/>
      </w:divBdr>
    </w:div>
    <w:div w:id="552617921">
      <w:bodyDiv w:val="1"/>
      <w:marLeft w:val="0"/>
      <w:marRight w:val="0"/>
      <w:marTop w:val="0"/>
      <w:marBottom w:val="0"/>
      <w:divBdr>
        <w:top w:val="none" w:sz="0" w:space="0" w:color="auto"/>
        <w:left w:val="none" w:sz="0" w:space="0" w:color="auto"/>
        <w:bottom w:val="none" w:sz="0" w:space="0" w:color="auto"/>
        <w:right w:val="none" w:sz="0" w:space="0" w:color="auto"/>
      </w:divBdr>
    </w:div>
    <w:div w:id="562564050">
      <w:bodyDiv w:val="1"/>
      <w:marLeft w:val="0"/>
      <w:marRight w:val="0"/>
      <w:marTop w:val="0"/>
      <w:marBottom w:val="0"/>
      <w:divBdr>
        <w:top w:val="none" w:sz="0" w:space="0" w:color="auto"/>
        <w:left w:val="none" w:sz="0" w:space="0" w:color="auto"/>
        <w:bottom w:val="none" w:sz="0" w:space="0" w:color="auto"/>
        <w:right w:val="none" w:sz="0" w:space="0" w:color="auto"/>
      </w:divBdr>
    </w:div>
    <w:div w:id="635768524">
      <w:bodyDiv w:val="1"/>
      <w:marLeft w:val="0"/>
      <w:marRight w:val="0"/>
      <w:marTop w:val="0"/>
      <w:marBottom w:val="0"/>
      <w:divBdr>
        <w:top w:val="none" w:sz="0" w:space="0" w:color="auto"/>
        <w:left w:val="none" w:sz="0" w:space="0" w:color="auto"/>
        <w:bottom w:val="none" w:sz="0" w:space="0" w:color="auto"/>
        <w:right w:val="none" w:sz="0" w:space="0" w:color="auto"/>
      </w:divBdr>
      <w:divsChild>
        <w:div w:id="257717270">
          <w:marLeft w:val="0"/>
          <w:marRight w:val="0"/>
          <w:marTop w:val="0"/>
          <w:marBottom w:val="0"/>
          <w:divBdr>
            <w:top w:val="none" w:sz="0" w:space="0" w:color="auto"/>
            <w:left w:val="none" w:sz="0" w:space="0" w:color="auto"/>
            <w:bottom w:val="none" w:sz="0" w:space="0" w:color="auto"/>
            <w:right w:val="none" w:sz="0" w:space="0" w:color="auto"/>
          </w:divBdr>
        </w:div>
        <w:div w:id="689917766">
          <w:marLeft w:val="0"/>
          <w:marRight w:val="0"/>
          <w:marTop w:val="0"/>
          <w:marBottom w:val="0"/>
          <w:divBdr>
            <w:top w:val="none" w:sz="0" w:space="0" w:color="auto"/>
            <w:left w:val="none" w:sz="0" w:space="0" w:color="auto"/>
            <w:bottom w:val="none" w:sz="0" w:space="0" w:color="auto"/>
            <w:right w:val="none" w:sz="0" w:space="0" w:color="auto"/>
          </w:divBdr>
        </w:div>
        <w:div w:id="773280282">
          <w:marLeft w:val="0"/>
          <w:marRight w:val="0"/>
          <w:marTop w:val="0"/>
          <w:marBottom w:val="0"/>
          <w:divBdr>
            <w:top w:val="none" w:sz="0" w:space="0" w:color="auto"/>
            <w:left w:val="none" w:sz="0" w:space="0" w:color="auto"/>
            <w:bottom w:val="none" w:sz="0" w:space="0" w:color="auto"/>
            <w:right w:val="none" w:sz="0" w:space="0" w:color="auto"/>
          </w:divBdr>
        </w:div>
        <w:div w:id="846165856">
          <w:marLeft w:val="0"/>
          <w:marRight w:val="0"/>
          <w:marTop w:val="0"/>
          <w:marBottom w:val="0"/>
          <w:divBdr>
            <w:top w:val="none" w:sz="0" w:space="0" w:color="auto"/>
            <w:left w:val="none" w:sz="0" w:space="0" w:color="auto"/>
            <w:bottom w:val="none" w:sz="0" w:space="0" w:color="auto"/>
            <w:right w:val="none" w:sz="0" w:space="0" w:color="auto"/>
          </w:divBdr>
        </w:div>
        <w:div w:id="888030778">
          <w:marLeft w:val="0"/>
          <w:marRight w:val="0"/>
          <w:marTop w:val="0"/>
          <w:marBottom w:val="0"/>
          <w:divBdr>
            <w:top w:val="none" w:sz="0" w:space="0" w:color="auto"/>
            <w:left w:val="none" w:sz="0" w:space="0" w:color="auto"/>
            <w:bottom w:val="none" w:sz="0" w:space="0" w:color="auto"/>
            <w:right w:val="none" w:sz="0" w:space="0" w:color="auto"/>
          </w:divBdr>
        </w:div>
        <w:div w:id="1225212647">
          <w:marLeft w:val="0"/>
          <w:marRight w:val="0"/>
          <w:marTop w:val="0"/>
          <w:marBottom w:val="0"/>
          <w:divBdr>
            <w:top w:val="none" w:sz="0" w:space="0" w:color="auto"/>
            <w:left w:val="none" w:sz="0" w:space="0" w:color="auto"/>
            <w:bottom w:val="none" w:sz="0" w:space="0" w:color="auto"/>
            <w:right w:val="none" w:sz="0" w:space="0" w:color="auto"/>
          </w:divBdr>
        </w:div>
        <w:div w:id="1294019952">
          <w:marLeft w:val="0"/>
          <w:marRight w:val="0"/>
          <w:marTop w:val="0"/>
          <w:marBottom w:val="0"/>
          <w:divBdr>
            <w:top w:val="none" w:sz="0" w:space="0" w:color="auto"/>
            <w:left w:val="none" w:sz="0" w:space="0" w:color="auto"/>
            <w:bottom w:val="none" w:sz="0" w:space="0" w:color="auto"/>
            <w:right w:val="none" w:sz="0" w:space="0" w:color="auto"/>
          </w:divBdr>
        </w:div>
        <w:div w:id="1609586327">
          <w:marLeft w:val="0"/>
          <w:marRight w:val="0"/>
          <w:marTop w:val="0"/>
          <w:marBottom w:val="0"/>
          <w:divBdr>
            <w:top w:val="none" w:sz="0" w:space="0" w:color="auto"/>
            <w:left w:val="none" w:sz="0" w:space="0" w:color="auto"/>
            <w:bottom w:val="none" w:sz="0" w:space="0" w:color="auto"/>
            <w:right w:val="none" w:sz="0" w:space="0" w:color="auto"/>
          </w:divBdr>
        </w:div>
      </w:divsChild>
    </w:div>
    <w:div w:id="641929727">
      <w:bodyDiv w:val="1"/>
      <w:marLeft w:val="0"/>
      <w:marRight w:val="0"/>
      <w:marTop w:val="0"/>
      <w:marBottom w:val="0"/>
      <w:divBdr>
        <w:top w:val="none" w:sz="0" w:space="0" w:color="auto"/>
        <w:left w:val="none" w:sz="0" w:space="0" w:color="auto"/>
        <w:bottom w:val="none" w:sz="0" w:space="0" w:color="auto"/>
        <w:right w:val="none" w:sz="0" w:space="0" w:color="auto"/>
      </w:divBdr>
    </w:div>
    <w:div w:id="661741656">
      <w:bodyDiv w:val="1"/>
      <w:marLeft w:val="0"/>
      <w:marRight w:val="0"/>
      <w:marTop w:val="0"/>
      <w:marBottom w:val="0"/>
      <w:divBdr>
        <w:top w:val="none" w:sz="0" w:space="0" w:color="auto"/>
        <w:left w:val="none" w:sz="0" w:space="0" w:color="auto"/>
        <w:bottom w:val="none" w:sz="0" w:space="0" w:color="auto"/>
        <w:right w:val="none" w:sz="0" w:space="0" w:color="auto"/>
      </w:divBdr>
    </w:div>
    <w:div w:id="688481797">
      <w:bodyDiv w:val="1"/>
      <w:marLeft w:val="0"/>
      <w:marRight w:val="0"/>
      <w:marTop w:val="0"/>
      <w:marBottom w:val="0"/>
      <w:divBdr>
        <w:top w:val="none" w:sz="0" w:space="0" w:color="auto"/>
        <w:left w:val="none" w:sz="0" w:space="0" w:color="auto"/>
        <w:bottom w:val="none" w:sz="0" w:space="0" w:color="auto"/>
        <w:right w:val="none" w:sz="0" w:space="0" w:color="auto"/>
      </w:divBdr>
    </w:div>
    <w:div w:id="762998266">
      <w:bodyDiv w:val="1"/>
      <w:marLeft w:val="0"/>
      <w:marRight w:val="0"/>
      <w:marTop w:val="0"/>
      <w:marBottom w:val="0"/>
      <w:divBdr>
        <w:top w:val="none" w:sz="0" w:space="0" w:color="auto"/>
        <w:left w:val="none" w:sz="0" w:space="0" w:color="auto"/>
        <w:bottom w:val="none" w:sz="0" w:space="0" w:color="auto"/>
        <w:right w:val="none" w:sz="0" w:space="0" w:color="auto"/>
      </w:divBdr>
      <w:divsChild>
        <w:div w:id="77606195">
          <w:marLeft w:val="0"/>
          <w:marRight w:val="0"/>
          <w:marTop w:val="0"/>
          <w:marBottom w:val="0"/>
          <w:divBdr>
            <w:top w:val="none" w:sz="0" w:space="0" w:color="auto"/>
            <w:left w:val="none" w:sz="0" w:space="0" w:color="auto"/>
            <w:bottom w:val="none" w:sz="0" w:space="0" w:color="auto"/>
            <w:right w:val="none" w:sz="0" w:space="0" w:color="auto"/>
          </w:divBdr>
        </w:div>
        <w:div w:id="94831295">
          <w:marLeft w:val="0"/>
          <w:marRight w:val="0"/>
          <w:marTop w:val="0"/>
          <w:marBottom w:val="0"/>
          <w:divBdr>
            <w:top w:val="none" w:sz="0" w:space="0" w:color="auto"/>
            <w:left w:val="none" w:sz="0" w:space="0" w:color="auto"/>
            <w:bottom w:val="none" w:sz="0" w:space="0" w:color="auto"/>
            <w:right w:val="none" w:sz="0" w:space="0" w:color="auto"/>
          </w:divBdr>
        </w:div>
        <w:div w:id="257300635">
          <w:marLeft w:val="0"/>
          <w:marRight w:val="0"/>
          <w:marTop w:val="0"/>
          <w:marBottom w:val="0"/>
          <w:divBdr>
            <w:top w:val="none" w:sz="0" w:space="0" w:color="auto"/>
            <w:left w:val="none" w:sz="0" w:space="0" w:color="auto"/>
            <w:bottom w:val="none" w:sz="0" w:space="0" w:color="auto"/>
            <w:right w:val="none" w:sz="0" w:space="0" w:color="auto"/>
          </w:divBdr>
        </w:div>
        <w:div w:id="278998007">
          <w:marLeft w:val="0"/>
          <w:marRight w:val="0"/>
          <w:marTop w:val="0"/>
          <w:marBottom w:val="0"/>
          <w:divBdr>
            <w:top w:val="none" w:sz="0" w:space="0" w:color="auto"/>
            <w:left w:val="none" w:sz="0" w:space="0" w:color="auto"/>
            <w:bottom w:val="none" w:sz="0" w:space="0" w:color="auto"/>
            <w:right w:val="none" w:sz="0" w:space="0" w:color="auto"/>
          </w:divBdr>
        </w:div>
        <w:div w:id="582229015">
          <w:marLeft w:val="0"/>
          <w:marRight w:val="0"/>
          <w:marTop w:val="0"/>
          <w:marBottom w:val="0"/>
          <w:divBdr>
            <w:top w:val="none" w:sz="0" w:space="0" w:color="auto"/>
            <w:left w:val="none" w:sz="0" w:space="0" w:color="auto"/>
            <w:bottom w:val="none" w:sz="0" w:space="0" w:color="auto"/>
            <w:right w:val="none" w:sz="0" w:space="0" w:color="auto"/>
          </w:divBdr>
        </w:div>
        <w:div w:id="724446738">
          <w:marLeft w:val="0"/>
          <w:marRight w:val="0"/>
          <w:marTop w:val="0"/>
          <w:marBottom w:val="0"/>
          <w:divBdr>
            <w:top w:val="none" w:sz="0" w:space="0" w:color="auto"/>
            <w:left w:val="none" w:sz="0" w:space="0" w:color="auto"/>
            <w:bottom w:val="none" w:sz="0" w:space="0" w:color="auto"/>
            <w:right w:val="none" w:sz="0" w:space="0" w:color="auto"/>
          </w:divBdr>
        </w:div>
        <w:div w:id="1124882154">
          <w:marLeft w:val="0"/>
          <w:marRight w:val="0"/>
          <w:marTop w:val="0"/>
          <w:marBottom w:val="0"/>
          <w:divBdr>
            <w:top w:val="none" w:sz="0" w:space="0" w:color="auto"/>
            <w:left w:val="none" w:sz="0" w:space="0" w:color="auto"/>
            <w:bottom w:val="none" w:sz="0" w:space="0" w:color="auto"/>
            <w:right w:val="none" w:sz="0" w:space="0" w:color="auto"/>
          </w:divBdr>
        </w:div>
        <w:div w:id="1310135477">
          <w:marLeft w:val="0"/>
          <w:marRight w:val="0"/>
          <w:marTop w:val="0"/>
          <w:marBottom w:val="0"/>
          <w:divBdr>
            <w:top w:val="none" w:sz="0" w:space="0" w:color="auto"/>
            <w:left w:val="none" w:sz="0" w:space="0" w:color="auto"/>
            <w:bottom w:val="none" w:sz="0" w:space="0" w:color="auto"/>
            <w:right w:val="none" w:sz="0" w:space="0" w:color="auto"/>
          </w:divBdr>
        </w:div>
        <w:div w:id="1316950376">
          <w:marLeft w:val="0"/>
          <w:marRight w:val="0"/>
          <w:marTop w:val="0"/>
          <w:marBottom w:val="0"/>
          <w:divBdr>
            <w:top w:val="none" w:sz="0" w:space="0" w:color="auto"/>
            <w:left w:val="none" w:sz="0" w:space="0" w:color="auto"/>
            <w:bottom w:val="none" w:sz="0" w:space="0" w:color="auto"/>
            <w:right w:val="none" w:sz="0" w:space="0" w:color="auto"/>
          </w:divBdr>
        </w:div>
        <w:div w:id="1490511565">
          <w:marLeft w:val="0"/>
          <w:marRight w:val="0"/>
          <w:marTop w:val="0"/>
          <w:marBottom w:val="0"/>
          <w:divBdr>
            <w:top w:val="none" w:sz="0" w:space="0" w:color="auto"/>
            <w:left w:val="none" w:sz="0" w:space="0" w:color="auto"/>
            <w:bottom w:val="none" w:sz="0" w:space="0" w:color="auto"/>
            <w:right w:val="none" w:sz="0" w:space="0" w:color="auto"/>
          </w:divBdr>
        </w:div>
        <w:div w:id="1574075006">
          <w:marLeft w:val="0"/>
          <w:marRight w:val="0"/>
          <w:marTop w:val="0"/>
          <w:marBottom w:val="0"/>
          <w:divBdr>
            <w:top w:val="none" w:sz="0" w:space="0" w:color="auto"/>
            <w:left w:val="none" w:sz="0" w:space="0" w:color="auto"/>
            <w:bottom w:val="none" w:sz="0" w:space="0" w:color="auto"/>
            <w:right w:val="none" w:sz="0" w:space="0" w:color="auto"/>
          </w:divBdr>
        </w:div>
        <w:div w:id="1584993387">
          <w:marLeft w:val="0"/>
          <w:marRight w:val="0"/>
          <w:marTop w:val="0"/>
          <w:marBottom w:val="0"/>
          <w:divBdr>
            <w:top w:val="none" w:sz="0" w:space="0" w:color="auto"/>
            <w:left w:val="none" w:sz="0" w:space="0" w:color="auto"/>
            <w:bottom w:val="none" w:sz="0" w:space="0" w:color="auto"/>
            <w:right w:val="none" w:sz="0" w:space="0" w:color="auto"/>
          </w:divBdr>
        </w:div>
        <w:div w:id="1610089340">
          <w:marLeft w:val="0"/>
          <w:marRight w:val="0"/>
          <w:marTop w:val="0"/>
          <w:marBottom w:val="0"/>
          <w:divBdr>
            <w:top w:val="none" w:sz="0" w:space="0" w:color="auto"/>
            <w:left w:val="none" w:sz="0" w:space="0" w:color="auto"/>
            <w:bottom w:val="none" w:sz="0" w:space="0" w:color="auto"/>
            <w:right w:val="none" w:sz="0" w:space="0" w:color="auto"/>
          </w:divBdr>
        </w:div>
        <w:div w:id="1705397840">
          <w:marLeft w:val="0"/>
          <w:marRight w:val="0"/>
          <w:marTop w:val="0"/>
          <w:marBottom w:val="0"/>
          <w:divBdr>
            <w:top w:val="none" w:sz="0" w:space="0" w:color="auto"/>
            <w:left w:val="none" w:sz="0" w:space="0" w:color="auto"/>
            <w:bottom w:val="none" w:sz="0" w:space="0" w:color="auto"/>
            <w:right w:val="none" w:sz="0" w:space="0" w:color="auto"/>
          </w:divBdr>
        </w:div>
        <w:div w:id="1763522838">
          <w:marLeft w:val="0"/>
          <w:marRight w:val="0"/>
          <w:marTop w:val="0"/>
          <w:marBottom w:val="0"/>
          <w:divBdr>
            <w:top w:val="none" w:sz="0" w:space="0" w:color="auto"/>
            <w:left w:val="none" w:sz="0" w:space="0" w:color="auto"/>
            <w:bottom w:val="none" w:sz="0" w:space="0" w:color="auto"/>
            <w:right w:val="none" w:sz="0" w:space="0" w:color="auto"/>
          </w:divBdr>
        </w:div>
        <w:div w:id="1777404477">
          <w:marLeft w:val="0"/>
          <w:marRight w:val="0"/>
          <w:marTop w:val="0"/>
          <w:marBottom w:val="0"/>
          <w:divBdr>
            <w:top w:val="none" w:sz="0" w:space="0" w:color="auto"/>
            <w:left w:val="none" w:sz="0" w:space="0" w:color="auto"/>
            <w:bottom w:val="none" w:sz="0" w:space="0" w:color="auto"/>
            <w:right w:val="none" w:sz="0" w:space="0" w:color="auto"/>
          </w:divBdr>
        </w:div>
        <w:div w:id="1813718355">
          <w:marLeft w:val="0"/>
          <w:marRight w:val="0"/>
          <w:marTop w:val="0"/>
          <w:marBottom w:val="0"/>
          <w:divBdr>
            <w:top w:val="none" w:sz="0" w:space="0" w:color="auto"/>
            <w:left w:val="none" w:sz="0" w:space="0" w:color="auto"/>
            <w:bottom w:val="none" w:sz="0" w:space="0" w:color="auto"/>
            <w:right w:val="none" w:sz="0" w:space="0" w:color="auto"/>
          </w:divBdr>
        </w:div>
        <w:div w:id="1936133100">
          <w:marLeft w:val="0"/>
          <w:marRight w:val="0"/>
          <w:marTop w:val="0"/>
          <w:marBottom w:val="0"/>
          <w:divBdr>
            <w:top w:val="none" w:sz="0" w:space="0" w:color="auto"/>
            <w:left w:val="none" w:sz="0" w:space="0" w:color="auto"/>
            <w:bottom w:val="none" w:sz="0" w:space="0" w:color="auto"/>
            <w:right w:val="none" w:sz="0" w:space="0" w:color="auto"/>
          </w:divBdr>
        </w:div>
        <w:div w:id="2100632565">
          <w:marLeft w:val="0"/>
          <w:marRight w:val="0"/>
          <w:marTop w:val="0"/>
          <w:marBottom w:val="0"/>
          <w:divBdr>
            <w:top w:val="none" w:sz="0" w:space="0" w:color="auto"/>
            <w:left w:val="none" w:sz="0" w:space="0" w:color="auto"/>
            <w:bottom w:val="none" w:sz="0" w:space="0" w:color="auto"/>
            <w:right w:val="none" w:sz="0" w:space="0" w:color="auto"/>
          </w:divBdr>
        </w:div>
        <w:div w:id="2119253993">
          <w:marLeft w:val="0"/>
          <w:marRight w:val="0"/>
          <w:marTop w:val="0"/>
          <w:marBottom w:val="0"/>
          <w:divBdr>
            <w:top w:val="none" w:sz="0" w:space="0" w:color="auto"/>
            <w:left w:val="none" w:sz="0" w:space="0" w:color="auto"/>
            <w:bottom w:val="none" w:sz="0" w:space="0" w:color="auto"/>
            <w:right w:val="none" w:sz="0" w:space="0" w:color="auto"/>
          </w:divBdr>
        </w:div>
      </w:divsChild>
    </w:div>
    <w:div w:id="815146753">
      <w:bodyDiv w:val="1"/>
      <w:marLeft w:val="0"/>
      <w:marRight w:val="0"/>
      <w:marTop w:val="0"/>
      <w:marBottom w:val="0"/>
      <w:divBdr>
        <w:top w:val="none" w:sz="0" w:space="0" w:color="auto"/>
        <w:left w:val="none" w:sz="0" w:space="0" w:color="auto"/>
        <w:bottom w:val="none" w:sz="0" w:space="0" w:color="auto"/>
        <w:right w:val="none" w:sz="0" w:space="0" w:color="auto"/>
      </w:divBdr>
    </w:div>
    <w:div w:id="816722861">
      <w:bodyDiv w:val="1"/>
      <w:marLeft w:val="0"/>
      <w:marRight w:val="0"/>
      <w:marTop w:val="0"/>
      <w:marBottom w:val="0"/>
      <w:divBdr>
        <w:top w:val="none" w:sz="0" w:space="0" w:color="auto"/>
        <w:left w:val="none" w:sz="0" w:space="0" w:color="auto"/>
        <w:bottom w:val="none" w:sz="0" w:space="0" w:color="auto"/>
        <w:right w:val="none" w:sz="0" w:space="0" w:color="auto"/>
      </w:divBdr>
    </w:div>
    <w:div w:id="820345950">
      <w:bodyDiv w:val="1"/>
      <w:marLeft w:val="0"/>
      <w:marRight w:val="0"/>
      <w:marTop w:val="0"/>
      <w:marBottom w:val="0"/>
      <w:divBdr>
        <w:top w:val="none" w:sz="0" w:space="0" w:color="auto"/>
        <w:left w:val="none" w:sz="0" w:space="0" w:color="auto"/>
        <w:bottom w:val="none" w:sz="0" w:space="0" w:color="auto"/>
        <w:right w:val="none" w:sz="0" w:space="0" w:color="auto"/>
      </w:divBdr>
    </w:div>
    <w:div w:id="904337560">
      <w:bodyDiv w:val="1"/>
      <w:marLeft w:val="0"/>
      <w:marRight w:val="0"/>
      <w:marTop w:val="0"/>
      <w:marBottom w:val="0"/>
      <w:divBdr>
        <w:top w:val="none" w:sz="0" w:space="0" w:color="auto"/>
        <w:left w:val="none" w:sz="0" w:space="0" w:color="auto"/>
        <w:bottom w:val="none" w:sz="0" w:space="0" w:color="auto"/>
        <w:right w:val="none" w:sz="0" w:space="0" w:color="auto"/>
      </w:divBdr>
    </w:div>
    <w:div w:id="925266338">
      <w:bodyDiv w:val="1"/>
      <w:marLeft w:val="0"/>
      <w:marRight w:val="0"/>
      <w:marTop w:val="0"/>
      <w:marBottom w:val="0"/>
      <w:divBdr>
        <w:top w:val="none" w:sz="0" w:space="0" w:color="auto"/>
        <w:left w:val="none" w:sz="0" w:space="0" w:color="auto"/>
        <w:bottom w:val="none" w:sz="0" w:space="0" w:color="auto"/>
        <w:right w:val="none" w:sz="0" w:space="0" w:color="auto"/>
      </w:divBdr>
    </w:div>
    <w:div w:id="1009942383">
      <w:bodyDiv w:val="1"/>
      <w:marLeft w:val="0"/>
      <w:marRight w:val="0"/>
      <w:marTop w:val="0"/>
      <w:marBottom w:val="0"/>
      <w:divBdr>
        <w:top w:val="none" w:sz="0" w:space="0" w:color="auto"/>
        <w:left w:val="none" w:sz="0" w:space="0" w:color="auto"/>
        <w:bottom w:val="none" w:sz="0" w:space="0" w:color="auto"/>
        <w:right w:val="none" w:sz="0" w:space="0" w:color="auto"/>
      </w:divBdr>
    </w:div>
    <w:div w:id="1071586065">
      <w:bodyDiv w:val="1"/>
      <w:marLeft w:val="0"/>
      <w:marRight w:val="0"/>
      <w:marTop w:val="0"/>
      <w:marBottom w:val="0"/>
      <w:divBdr>
        <w:top w:val="none" w:sz="0" w:space="0" w:color="auto"/>
        <w:left w:val="none" w:sz="0" w:space="0" w:color="auto"/>
        <w:bottom w:val="none" w:sz="0" w:space="0" w:color="auto"/>
        <w:right w:val="none" w:sz="0" w:space="0" w:color="auto"/>
      </w:divBdr>
      <w:divsChild>
        <w:div w:id="1033730422">
          <w:marLeft w:val="0"/>
          <w:marRight w:val="0"/>
          <w:marTop w:val="0"/>
          <w:marBottom w:val="120"/>
          <w:divBdr>
            <w:top w:val="none" w:sz="0" w:space="0" w:color="auto"/>
            <w:left w:val="none" w:sz="0" w:space="0" w:color="auto"/>
            <w:bottom w:val="none" w:sz="0" w:space="0" w:color="auto"/>
            <w:right w:val="none" w:sz="0" w:space="0" w:color="auto"/>
          </w:divBdr>
        </w:div>
        <w:div w:id="1217014762">
          <w:marLeft w:val="0"/>
          <w:marRight w:val="0"/>
          <w:marTop w:val="0"/>
          <w:marBottom w:val="120"/>
          <w:divBdr>
            <w:top w:val="none" w:sz="0" w:space="0" w:color="auto"/>
            <w:left w:val="none" w:sz="0" w:space="0" w:color="auto"/>
            <w:bottom w:val="none" w:sz="0" w:space="0" w:color="auto"/>
            <w:right w:val="none" w:sz="0" w:space="0" w:color="auto"/>
          </w:divBdr>
        </w:div>
      </w:divsChild>
    </w:div>
    <w:div w:id="1089040705">
      <w:bodyDiv w:val="1"/>
      <w:marLeft w:val="0"/>
      <w:marRight w:val="0"/>
      <w:marTop w:val="0"/>
      <w:marBottom w:val="0"/>
      <w:divBdr>
        <w:top w:val="none" w:sz="0" w:space="0" w:color="auto"/>
        <w:left w:val="none" w:sz="0" w:space="0" w:color="auto"/>
        <w:bottom w:val="none" w:sz="0" w:space="0" w:color="auto"/>
        <w:right w:val="none" w:sz="0" w:space="0" w:color="auto"/>
      </w:divBdr>
    </w:div>
    <w:div w:id="1119179653">
      <w:bodyDiv w:val="1"/>
      <w:marLeft w:val="0"/>
      <w:marRight w:val="0"/>
      <w:marTop w:val="0"/>
      <w:marBottom w:val="0"/>
      <w:divBdr>
        <w:top w:val="none" w:sz="0" w:space="0" w:color="auto"/>
        <w:left w:val="none" w:sz="0" w:space="0" w:color="auto"/>
        <w:bottom w:val="none" w:sz="0" w:space="0" w:color="auto"/>
        <w:right w:val="none" w:sz="0" w:space="0" w:color="auto"/>
      </w:divBdr>
      <w:divsChild>
        <w:div w:id="479003491">
          <w:marLeft w:val="0"/>
          <w:marRight w:val="0"/>
          <w:marTop w:val="0"/>
          <w:marBottom w:val="0"/>
          <w:divBdr>
            <w:top w:val="none" w:sz="0" w:space="0" w:color="auto"/>
            <w:left w:val="none" w:sz="0" w:space="0" w:color="auto"/>
            <w:bottom w:val="none" w:sz="0" w:space="0" w:color="auto"/>
            <w:right w:val="none" w:sz="0" w:space="0" w:color="auto"/>
          </w:divBdr>
        </w:div>
        <w:div w:id="500970278">
          <w:marLeft w:val="0"/>
          <w:marRight w:val="0"/>
          <w:marTop w:val="0"/>
          <w:marBottom w:val="0"/>
          <w:divBdr>
            <w:top w:val="none" w:sz="0" w:space="0" w:color="auto"/>
            <w:left w:val="none" w:sz="0" w:space="0" w:color="auto"/>
            <w:bottom w:val="none" w:sz="0" w:space="0" w:color="auto"/>
            <w:right w:val="none" w:sz="0" w:space="0" w:color="auto"/>
          </w:divBdr>
        </w:div>
        <w:div w:id="1140801668">
          <w:marLeft w:val="0"/>
          <w:marRight w:val="0"/>
          <w:marTop w:val="0"/>
          <w:marBottom w:val="0"/>
          <w:divBdr>
            <w:top w:val="none" w:sz="0" w:space="0" w:color="auto"/>
            <w:left w:val="none" w:sz="0" w:space="0" w:color="auto"/>
            <w:bottom w:val="none" w:sz="0" w:space="0" w:color="auto"/>
            <w:right w:val="none" w:sz="0" w:space="0" w:color="auto"/>
          </w:divBdr>
        </w:div>
        <w:div w:id="1791120088">
          <w:marLeft w:val="0"/>
          <w:marRight w:val="0"/>
          <w:marTop w:val="0"/>
          <w:marBottom w:val="0"/>
          <w:divBdr>
            <w:top w:val="none" w:sz="0" w:space="0" w:color="auto"/>
            <w:left w:val="none" w:sz="0" w:space="0" w:color="auto"/>
            <w:bottom w:val="none" w:sz="0" w:space="0" w:color="auto"/>
            <w:right w:val="none" w:sz="0" w:space="0" w:color="auto"/>
          </w:divBdr>
        </w:div>
      </w:divsChild>
    </w:div>
    <w:div w:id="1168861611">
      <w:bodyDiv w:val="1"/>
      <w:marLeft w:val="0"/>
      <w:marRight w:val="0"/>
      <w:marTop w:val="0"/>
      <w:marBottom w:val="0"/>
      <w:divBdr>
        <w:top w:val="none" w:sz="0" w:space="0" w:color="auto"/>
        <w:left w:val="none" w:sz="0" w:space="0" w:color="auto"/>
        <w:bottom w:val="none" w:sz="0" w:space="0" w:color="auto"/>
        <w:right w:val="none" w:sz="0" w:space="0" w:color="auto"/>
      </w:divBdr>
    </w:div>
    <w:div w:id="1170096056">
      <w:bodyDiv w:val="1"/>
      <w:marLeft w:val="0"/>
      <w:marRight w:val="0"/>
      <w:marTop w:val="0"/>
      <w:marBottom w:val="0"/>
      <w:divBdr>
        <w:top w:val="none" w:sz="0" w:space="0" w:color="auto"/>
        <w:left w:val="none" w:sz="0" w:space="0" w:color="auto"/>
        <w:bottom w:val="none" w:sz="0" w:space="0" w:color="auto"/>
        <w:right w:val="none" w:sz="0" w:space="0" w:color="auto"/>
      </w:divBdr>
    </w:div>
    <w:div w:id="1243222992">
      <w:bodyDiv w:val="1"/>
      <w:marLeft w:val="0"/>
      <w:marRight w:val="0"/>
      <w:marTop w:val="0"/>
      <w:marBottom w:val="0"/>
      <w:divBdr>
        <w:top w:val="none" w:sz="0" w:space="0" w:color="auto"/>
        <w:left w:val="none" w:sz="0" w:space="0" w:color="auto"/>
        <w:bottom w:val="none" w:sz="0" w:space="0" w:color="auto"/>
        <w:right w:val="none" w:sz="0" w:space="0" w:color="auto"/>
      </w:divBdr>
    </w:div>
    <w:div w:id="1251084364">
      <w:bodyDiv w:val="1"/>
      <w:marLeft w:val="0"/>
      <w:marRight w:val="0"/>
      <w:marTop w:val="0"/>
      <w:marBottom w:val="0"/>
      <w:divBdr>
        <w:top w:val="none" w:sz="0" w:space="0" w:color="auto"/>
        <w:left w:val="none" w:sz="0" w:space="0" w:color="auto"/>
        <w:bottom w:val="none" w:sz="0" w:space="0" w:color="auto"/>
        <w:right w:val="none" w:sz="0" w:space="0" w:color="auto"/>
      </w:divBdr>
    </w:div>
    <w:div w:id="1313364499">
      <w:bodyDiv w:val="1"/>
      <w:marLeft w:val="0"/>
      <w:marRight w:val="0"/>
      <w:marTop w:val="0"/>
      <w:marBottom w:val="0"/>
      <w:divBdr>
        <w:top w:val="none" w:sz="0" w:space="0" w:color="auto"/>
        <w:left w:val="none" w:sz="0" w:space="0" w:color="auto"/>
        <w:bottom w:val="none" w:sz="0" w:space="0" w:color="auto"/>
        <w:right w:val="none" w:sz="0" w:space="0" w:color="auto"/>
      </w:divBdr>
    </w:div>
    <w:div w:id="1323239998">
      <w:bodyDiv w:val="1"/>
      <w:marLeft w:val="0"/>
      <w:marRight w:val="0"/>
      <w:marTop w:val="0"/>
      <w:marBottom w:val="0"/>
      <w:divBdr>
        <w:top w:val="none" w:sz="0" w:space="0" w:color="auto"/>
        <w:left w:val="none" w:sz="0" w:space="0" w:color="auto"/>
        <w:bottom w:val="none" w:sz="0" w:space="0" w:color="auto"/>
        <w:right w:val="none" w:sz="0" w:space="0" w:color="auto"/>
      </w:divBdr>
    </w:div>
    <w:div w:id="1359964371">
      <w:bodyDiv w:val="1"/>
      <w:marLeft w:val="0"/>
      <w:marRight w:val="0"/>
      <w:marTop w:val="0"/>
      <w:marBottom w:val="0"/>
      <w:divBdr>
        <w:top w:val="none" w:sz="0" w:space="0" w:color="auto"/>
        <w:left w:val="none" w:sz="0" w:space="0" w:color="auto"/>
        <w:bottom w:val="none" w:sz="0" w:space="0" w:color="auto"/>
        <w:right w:val="none" w:sz="0" w:space="0" w:color="auto"/>
      </w:divBdr>
    </w:div>
    <w:div w:id="1379622789">
      <w:bodyDiv w:val="1"/>
      <w:marLeft w:val="0"/>
      <w:marRight w:val="0"/>
      <w:marTop w:val="0"/>
      <w:marBottom w:val="0"/>
      <w:divBdr>
        <w:top w:val="none" w:sz="0" w:space="0" w:color="auto"/>
        <w:left w:val="none" w:sz="0" w:space="0" w:color="auto"/>
        <w:bottom w:val="none" w:sz="0" w:space="0" w:color="auto"/>
        <w:right w:val="none" w:sz="0" w:space="0" w:color="auto"/>
      </w:divBdr>
      <w:divsChild>
        <w:div w:id="5911620">
          <w:marLeft w:val="0"/>
          <w:marRight w:val="0"/>
          <w:marTop w:val="0"/>
          <w:marBottom w:val="0"/>
          <w:divBdr>
            <w:top w:val="none" w:sz="0" w:space="0" w:color="auto"/>
            <w:left w:val="none" w:sz="0" w:space="0" w:color="auto"/>
            <w:bottom w:val="none" w:sz="0" w:space="0" w:color="auto"/>
            <w:right w:val="none" w:sz="0" w:space="0" w:color="auto"/>
          </w:divBdr>
        </w:div>
        <w:div w:id="53743856">
          <w:marLeft w:val="0"/>
          <w:marRight w:val="0"/>
          <w:marTop w:val="0"/>
          <w:marBottom w:val="0"/>
          <w:divBdr>
            <w:top w:val="none" w:sz="0" w:space="0" w:color="auto"/>
            <w:left w:val="none" w:sz="0" w:space="0" w:color="auto"/>
            <w:bottom w:val="none" w:sz="0" w:space="0" w:color="auto"/>
            <w:right w:val="none" w:sz="0" w:space="0" w:color="auto"/>
          </w:divBdr>
        </w:div>
        <w:div w:id="66928197">
          <w:marLeft w:val="0"/>
          <w:marRight w:val="0"/>
          <w:marTop w:val="0"/>
          <w:marBottom w:val="0"/>
          <w:divBdr>
            <w:top w:val="none" w:sz="0" w:space="0" w:color="auto"/>
            <w:left w:val="none" w:sz="0" w:space="0" w:color="auto"/>
            <w:bottom w:val="none" w:sz="0" w:space="0" w:color="auto"/>
            <w:right w:val="none" w:sz="0" w:space="0" w:color="auto"/>
          </w:divBdr>
        </w:div>
        <w:div w:id="104008021">
          <w:marLeft w:val="0"/>
          <w:marRight w:val="0"/>
          <w:marTop w:val="0"/>
          <w:marBottom w:val="0"/>
          <w:divBdr>
            <w:top w:val="none" w:sz="0" w:space="0" w:color="auto"/>
            <w:left w:val="none" w:sz="0" w:space="0" w:color="auto"/>
            <w:bottom w:val="none" w:sz="0" w:space="0" w:color="auto"/>
            <w:right w:val="none" w:sz="0" w:space="0" w:color="auto"/>
          </w:divBdr>
        </w:div>
        <w:div w:id="200362013">
          <w:marLeft w:val="0"/>
          <w:marRight w:val="0"/>
          <w:marTop w:val="0"/>
          <w:marBottom w:val="0"/>
          <w:divBdr>
            <w:top w:val="none" w:sz="0" w:space="0" w:color="auto"/>
            <w:left w:val="none" w:sz="0" w:space="0" w:color="auto"/>
            <w:bottom w:val="none" w:sz="0" w:space="0" w:color="auto"/>
            <w:right w:val="none" w:sz="0" w:space="0" w:color="auto"/>
          </w:divBdr>
        </w:div>
        <w:div w:id="234098420">
          <w:marLeft w:val="0"/>
          <w:marRight w:val="0"/>
          <w:marTop w:val="0"/>
          <w:marBottom w:val="0"/>
          <w:divBdr>
            <w:top w:val="none" w:sz="0" w:space="0" w:color="auto"/>
            <w:left w:val="none" w:sz="0" w:space="0" w:color="auto"/>
            <w:bottom w:val="none" w:sz="0" w:space="0" w:color="auto"/>
            <w:right w:val="none" w:sz="0" w:space="0" w:color="auto"/>
          </w:divBdr>
        </w:div>
        <w:div w:id="401828781">
          <w:marLeft w:val="0"/>
          <w:marRight w:val="0"/>
          <w:marTop w:val="0"/>
          <w:marBottom w:val="0"/>
          <w:divBdr>
            <w:top w:val="none" w:sz="0" w:space="0" w:color="auto"/>
            <w:left w:val="none" w:sz="0" w:space="0" w:color="auto"/>
            <w:bottom w:val="none" w:sz="0" w:space="0" w:color="auto"/>
            <w:right w:val="none" w:sz="0" w:space="0" w:color="auto"/>
          </w:divBdr>
        </w:div>
        <w:div w:id="413433247">
          <w:marLeft w:val="0"/>
          <w:marRight w:val="0"/>
          <w:marTop w:val="0"/>
          <w:marBottom w:val="0"/>
          <w:divBdr>
            <w:top w:val="none" w:sz="0" w:space="0" w:color="auto"/>
            <w:left w:val="none" w:sz="0" w:space="0" w:color="auto"/>
            <w:bottom w:val="none" w:sz="0" w:space="0" w:color="auto"/>
            <w:right w:val="none" w:sz="0" w:space="0" w:color="auto"/>
          </w:divBdr>
        </w:div>
        <w:div w:id="433327199">
          <w:marLeft w:val="0"/>
          <w:marRight w:val="0"/>
          <w:marTop w:val="0"/>
          <w:marBottom w:val="0"/>
          <w:divBdr>
            <w:top w:val="none" w:sz="0" w:space="0" w:color="auto"/>
            <w:left w:val="none" w:sz="0" w:space="0" w:color="auto"/>
            <w:bottom w:val="none" w:sz="0" w:space="0" w:color="auto"/>
            <w:right w:val="none" w:sz="0" w:space="0" w:color="auto"/>
          </w:divBdr>
        </w:div>
        <w:div w:id="438061020">
          <w:marLeft w:val="0"/>
          <w:marRight w:val="0"/>
          <w:marTop w:val="0"/>
          <w:marBottom w:val="0"/>
          <w:divBdr>
            <w:top w:val="none" w:sz="0" w:space="0" w:color="auto"/>
            <w:left w:val="none" w:sz="0" w:space="0" w:color="auto"/>
            <w:bottom w:val="none" w:sz="0" w:space="0" w:color="auto"/>
            <w:right w:val="none" w:sz="0" w:space="0" w:color="auto"/>
          </w:divBdr>
        </w:div>
        <w:div w:id="438839518">
          <w:marLeft w:val="0"/>
          <w:marRight w:val="0"/>
          <w:marTop w:val="0"/>
          <w:marBottom w:val="0"/>
          <w:divBdr>
            <w:top w:val="none" w:sz="0" w:space="0" w:color="auto"/>
            <w:left w:val="none" w:sz="0" w:space="0" w:color="auto"/>
            <w:bottom w:val="none" w:sz="0" w:space="0" w:color="auto"/>
            <w:right w:val="none" w:sz="0" w:space="0" w:color="auto"/>
          </w:divBdr>
        </w:div>
        <w:div w:id="453794241">
          <w:marLeft w:val="0"/>
          <w:marRight w:val="0"/>
          <w:marTop w:val="0"/>
          <w:marBottom w:val="0"/>
          <w:divBdr>
            <w:top w:val="none" w:sz="0" w:space="0" w:color="auto"/>
            <w:left w:val="none" w:sz="0" w:space="0" w:color="auto"/>
            <w:bottom w:val="none" w:sz="0" w:space="0" w:color="auto"/>
            <w:right w:val="none" w:sz="0" w:space="0" w:color="auto"/>
          </w:divBdr>
        </w:div>
        <w:div w:id="465050616">
          <w:marLeft w:val="0"/>
          <w:marRight w:val="0"/>
          <w:marTop w:val="0"/>
          <w:marBottom w:val="0"/>
          <w:divBdr>
            <w:top w:val="none" w:sz="0" w:space="0" w:color="auto"/>
            <w:left w:val="none" w:sz="0" w:space="0" w:color="auto"/>
            <w:bottom w:val="none" w:sz="0" w:space="0" w:color="auto"/>
            <w:right w:val="none" w:sz="0" w:space="0" w:color="auto"/>
          </w:divBdr>
        </w:div>
        <w:div w:id="490216857">
          <w:marLeft w:val="0"/>
          <w:marRight w:val="0"/>
          <w:marTop w:val="0"/>
          <w:marBottom w:val="0"/>
          <w:divBdr>
            <w:top w:val="none" w:sz="0" w:space="0" w:color="auto"/>
            <w:left w:val="none" w:sz="0" w:space="0" w:color="auto"/>
            <w:bottom w:val="none" w:sz="0" w:space="0" w:color="auto"/>
            <w:right w:val="none" w:sz="0" w:space="0" w:color="auto"/>
          </w:divBdr>
        </w:div>
        <w:div w:id="509218239">
          <w:marLeft w:val="0"/>
          <w:marRight w:val="0"/>
          <w:marTop w:val="0"/>
          <w:marBottom w:val="0"/>
          <w:divBdr>
            <w:top w:val="none" w:sz="0" w:space="0" w:color="auto"/>
            <w:left w:val="none" w:sz="0" w:space="0" w:color="auto"/>
            <w:bottom w:val="none" w:sz="0" w:space="0" w:color="auto"/>
            <w:right w:val="none" w:sz="0" w:space="0" w:color="auto"/>
          </w:divBdr>
        </w:div>
        <w:div w:id="526257546">
          <w:marLeft w:val="0"/>
          <w:marRight w:val="0"/>
          <w:marTop w:val="0"/>
          <w:marBottom w:val="0"/>
          <w:divBdr>
            <w:top w:val="none" w:sz="0" w:space="0" w:color="auto"/>
            <w:left w:val="none" w:sz="0" w:space="0" w:color="auto"/>
            <w:bottom w:val="none" w:sz="0" w:space="0" w:color="auto"/>
            <w:right w:val="none" w:sz="0" w:space="0" w:color="auto"/>
          </w:divBdr>
        </w:div>
        <w:div w:id="555165656">
          <w:marLeft w:val="0"/>
          <w:marRight w:val="0"/>
          <w:marTop w:val="0"/>
          <w:marBottom w:val="0"/>
          <w:divBdr>
            <w:top w:val="none" w:sz="0" w:space="0" w:color="auto"/>
            <w:left w:val="none" w:sz="0" w:space="0" w:color="auto"/>
            <w:bottom w:val="none" w:sz="0" w:space="0" w:color="auto"/>
            <w:right w:val="none" w:sz="0" w:space="0" w:color="auto"/>
          </w:divBdr>
        </w:div>
        <w:div w:id="567153173">
          <w:marLeft w:val="0"/>
          <w:marRight w:val="0"/>
          <w:marTop w:val="0"/>
          <w:marBottom w:val="0"/>
          <w:divBdr>
            <w:top w:val="none" w:sz="0" w:space="0" w:color="auto"/>
            <w:left w:val="none" w:sz="0" w:space="0" w:color="auto"/>
            <w:bottom w:val="none" w:sz="0" w:space="0" w:color="auto"/>
            <w:right w:val="none" w:sz="0" w:space="0" w:color="auto"/>
          </w:divBdr>
        </w:div>
        <w:div w:id="591473175">
          <w:marLeft w:val="0"/>
          <w:marRight w:val="0"/>
          <w:marTop w:val="0"/>
          <w:marBottom w:val="0"/>
          <w:divBdr>
            <w:top w:val="none" w:sz="0" w:space="0" w:color="auto"/>
            <w:left w:val="none" w:sz="0" w:space="0" w:color="auto"/>
            <w:bottom w:val="none" w:sz="0" w:space="0" w:color="auto"/>
            <w:right w:val="none" w:sz="0" w:space="0" w:color="auto"/>
          </w:divBdr>
        </w:div>
        <w:div w:id="616106161">
          <w:marLeft w:val="0"/>
          <w:marRight w:val="0"/>
          <w:marTop w:val="0"/>
          <w:marBottom w:val="0"/>
          <w:divBdr>
            <w:top w:val="none" w:sz="0" w:space="0" w:color="auto"/>
            <w:left w:val="none" w:sz="0" w:space="0" w:color="auto"/>
            <w:bottom w:val="none" w:sz="0" w:space="0" w:color="auto"/>
            <w:right w:val="none" w:sz="0" w:space="0" w:color="auto"/>
          </w:divBdr>
        </w:div>
        <w:div w:id="616837030">
          <w:marLeft w:val="0"/>
          <w:marRight w:val="0"/>
          <w:marTop w:val="0"/>
          <w:marBottom w:val="0"/>
          <w:divBdr>
            <w:top w:val="none" w:sz="0" w:space="0" w:color="auto"/>
            <w:left w:val="none" w:sz="0" w:space="0" w:color="auto"/>
            <w:bottom w:val="none" w:sz="0" w:space="0" w:color="auto"/>
            <w:right w:val="none" w:sz="0" w:space="0" w:color="auto"/>
          </w:divBdr>
        </w:div>
        <w:div w:id="667944031">
          <w:marLeft w:val="0"/>
          <w:marRight w:val="0"/>
          <w:marTop w:val="0"/>
          <w:marBottom w:val="0"/>
          <w:divBdr>
            <w:top w:val="none" w:sz="0" w:space="0" w:color="auto"/>
            <w:left w:val="none" w:sz="0" w:space="0" w:color="auto"/>
            <w:bottom w:val="none" w:sz="0" w:space="0" w:color="auto"/>
            <w:right w:val="none" w:sz="0" w:space="0" w:color="auto"/>
          </w:divBdr>
        </w:div>
        <w:div w:id="681712569">
          <w:marLeft w:val="0"/>
          <w:marRight w:val="0"/>
          <w:marTop w:val="0"/>
          <w:marBottom w:val="0"/>
          <w:divBdr>
            <w:top w:val="none" w:sz="0" w:space="0" w:color="auto"/>
            <w:left w:val="none" w:sz="0" w:space="0" w:color="auto"/>
            <w:bottom w:val="none" w:sz="0" w:space="0" w:color="auto"/>
            <w:right w:val="none" w:sz="0" w:space="0" w:color="auto"/>
          </w:divBdr>
        </w:div>
        <w:div w:id="708844140">
          <w:marLeft w:val="0"/>
          <w:marRight w:val="0"/>
          <w:marTop w:val="0"/>
          <w:marBottom w:val="0"/>
          <w:divBdr>
            <w:top w:val="none" w:sz="0" w:space="0" w:color="auto"/>
            <w:left w:val="none" w:sz="0" w:space="0" w:color="auto"/>
            <w:bottom w:val="none" w:sz="0" w:space="0" w:color="auto"/>
            <w:right w:val="none" w:sz="0" w:space="0" w:color="auto"/>
          </w:divBdr>
        </w:div>
        <w:div w:id="719011402">
          <w:marLeft w:val="0"/>
          <w:marRight w:val="0"/>
          <w:marTop w:val="0"/>
          <w:marBottom w:val="0"/>
          <w:divBdr>
            <w:top w:val="none" w:sz="0" w:space="0" w:color="auto"/>
            <w:left w:val="none" w:sz="0" w:space="0" w:color="auto"/>
            <w:bottom w:val="none" w:sz="0" w:space="0" w:color="auto"/>
            <w:right w:val="none" w:sz="0" w:space="0" w:color="auto"/>
          </w:divBdr>
        </w:div>
        <w:div w:id="727151675">
          <w:marLeft w:val="0"/>
          <w:marRight w:val="0"/>
          <w:marTop w:val="0"/>
          <w:marBottom w:val="0"/>
          <w:divBdr>
            <w:top w:val="none" w:sz="0" w:space="0" w:color="auto"/>
            <w:left w:val="none" w:sz="0" w:space="0" w:color="auto"/>
            <w:bottom w:val="none" w:sz="0" w:space="0" w:color="auto"/>
            <w:right w:val="none" w:sz="0" w:space="0" w:color="auto"/>
          </w:divBdr>
        </w:div>
        <w:div w:id="787352955">
          <w:marLeft w:val="0"/>
          <w:marRight w:val="0"/>
          <w:marTop w:val="0"/>
          <w:marBottom w:val="0"/>
          <w:divBdr>
            <w:top w:val="none" w:sz="0" w:space="0" w:color="auto"/>
            <w:left w:val="none" w:sz="0" w:space="0" w:color="auto"/>
            <w:bottom w:val="none" w:sz="0" w:space="0" w:color="auto"/>
            <w:right w:val="none" w:sz="0" w:space="0" w:color="auto"/>
          </w:divBdr>
        </w:div>
        <w:div w:id="853692536">
          <w:marLeft w:val="0"/>
          <w:marRight w:val="0"/>
          <w:marTop w:val="0"/>
          <w:marBottom w:val="0"/>
          <w:divBdr>
            <w:top w:val="none" w:sz="0" w:space="0" w:color="auto"/>
            <w:left w:val="none" w:sz="0" w:space="0" w:color="auto"/>
            <w:bottom w:val="none" w:sz="0" w:space="0" w:color="auto"/>
            <w:right w:val="none" w:sz="0" w:space="0" w:color="auto"/>
          </w:divBdr>
        </w:div>
        <w:div w:id="889153910">
          <w:marLeft w:val="0"/>
          <w:marRight w:val="0"/>
          <w:marTop w:val="0"/>
          <w:marBottom w:val="0"/>
          <w:divBdr>
            <w:top w:val="none" w:sz="0" w:space="0" w:color="auto"/>
            <w:left w:val="none" w:sz="0" w:space="0" w:color="auto"/>
            <w:bottom w:val="none" w:sz="0" w:space="0" w:color="auto"/>
            <w:right w:val="none" w:sz="0" w:space="0" w:color="auto"/>
          </w:divBdr>
        </w:div>
        <w:div w:id="940911349">
          <w:marLeft w:val="0"/>
          <w:marRight w:val="0"/>
          <w:marTop w:val="0"/>
          <w:marBottom w:val="0"/>
          <w:divBdr>
            <w:top w:val="none" w:sz="0" w:space="0" w:color="auto"/>
            <w:left w:val="none" w:sz="0" w:space="0" w:color="auto"/>
            <w:bottom w:val="none" w:sz="0" w:space="0" w:color="auto"/>
            <w:right w:val="none" w:sz="0" w:space="0" w:color="auto"/>
          </w:divBdr>
        </w:div>
        <w:div w:id="1022365874">
          <w:marLeft w:val="0"/>
          <w:marRight w:val="0"/>
          <w:marTop w:val="0"/>
          <w:marBottom w:val="0"/>
          <w:divBdr>
            <w:top w:val="none" w:sz="0" w:space="0" w:color="auto"/>
            <w:left w:val="none" w:sz="0" w:space="0" w:color="auto"/>
            <w:bottom w:val="none" w:sz="0" w:space="0" w:color="auto"/>
            <w:right w:val="none" w:sz="0" w:space="0" w:color="auto"/>
          </w:divBdr>
        </w:div>
        <w:div w:id="1103458943">
          <w:marLeft w:val="0"/>
          <w:marRight w:val="0"/>
          <w:marTop w:val="0"/>
          <w:marBottom w:val="0"/>
          <w:divBdr>
            <w:top w:val="none" w:sz="0" w:space="0" w:color="auto"/>
            <w:left w:val="none" w:sz="0" w:space="0" w:color="auto"/>
            <w:bottom w:val="none" w:sz="0" w:space="0" w:color="auto"/>
            <w:right w:val="none" w:sz="0" w:space="0" w:color="auto"/>
          </w:divBdr>
        </w:div>
        <w:div w:id="1134523457">
          <w:marLeft w:val="0"/>
          <w:marRight w:val="0"/>
          <w:marTop w:val="0"/>
          <w:marBottom w:val="0"/>
          <w:divBdr>
            <w:top w:val="none" w:sz="0" w:space="0" w:color="auto"/>
            <w:left w:val="none" w:sz="0" w:space="0" w:color="auto"/>
            <w:bottom w:val="none" w:sz="0" w:space="0" w:color="auto"/>
            <w:right w:val="none" w:sz="0" w:space="0" w:color="auto"/>
          </w:divBdr>
        </w:div>
        <w:div w:id="1137651785">
          <w:marLeft w:val="0"/>
          <w:marRight w:val="0"/>
          <w:marTop w:val="0"/>
          <w:marBottom w:val="0"/>
          <w:divBdr>
            <w:top w:val="none" w:sz="0" w:space="0" w:color="auto"/>
            <w:left w:val="none" w:sz="0" w:space="0" w:color="auto"/>
            <w:bottom w:val="none" w:sz="0" w:space="0" w:color="auto"/>
            <w:right w:val="none" w:sz="0" w:space="0" w:color="auto"/>
          </w:divBdr>
        </w:div>
        <w:div w:id="1179660597">
          <w:marLeft w:val="0"/>
          <w:marRight w:val="0"/>
          <w:marTop w:val="0"/>
          <w:marBottom w:val="0"/>
          <w:divBdr>
            <w:top w:val="none" w:sz="0" w:space="0" w:color="auto"/>
            <w:left w:val="none" w:sz="0" w:space="0" w:color="auto"/>
            <w:bottom w:val="none" w:sz="0" w:space="0" w:color="auto"/>
            <w:right w:val="none" w:sz="0" w:space="0" w:color="auto"/>
          </w:divBdr>
        </w:div>
        <w:div w:id="1200512220">
          <w:marLeft w:val="0"/>
          <w:marRight w:val="0"/>
          <w:marTop w:val="0"/>
          <w:marBottom w:val="0"/>
          <w:divBdr>
            <w:top w:val="none" w:sz="0" w:space="0" w:color="auto"/>
            <w:left w:val="none" w:sz="0" w:space="0" w:color="auto"/>
            <w:bottom w:val="none" w:sz="0" w:space="0" w:color="auto"/>
            <w:right w:val="none" w:sz="0" w:space="0" w:color="auto"/>
          </w:divBdr>
        </w:div>
        <w:div w:id="1226842744">
          <w:marLeft w:val="0"/>
          <w:marRight w:val="0"/>
          <w:marTop w:val="0"/>
          <w:marBottom w:val="0"/>
          <w:divBdr>
            <w:top w:val="none" w:sz="0" w:space="0" w:color="auto"/>
            <w:left w:val="none" w:sz="0" w:space="0" w:color="auto"/>
            <w:bottom w:val="none" w:sz="0" w:space="0" w:color="auto"/>
            <w:right w:val="none" w:sz="0" w:space="0" w:color="auto"/>
          </w:divBdr>
        </w:div>
        <w:div w:id="1242522818">
          <w:marLeft w:val="0"/>
          <w:marRight w:val="0"/>
          <w:marTop w:val="0"/>
          <w:marBottom w:val="0"/>
          <w:divBdr>
            <w:top w:val="none" w:sz="0" w:space="0" w:color="auto"/>
            <w:left w:val="none" w:sz="0" w:space="0" w:color="auto"/>
            <w:bottom w:val="none" w:sz="0" w:space="0" w:color="auto"/>
            <w:right w:val="none" w:sz="0" w:space="0" w:color="auto"/>
          </w:divBdr>
        </w:div>
        <w:div w:id="1248617397">
          <w:marLeft w:val="0"/>
          <w:marRight w:val="0"/>
          <w:marTop w:val="0"/>
          <w:marBottom w:val="0"/>
          <w:divBdr>
            <w:top w:val="none" w:sz="0" w:space="0" w:color="auto"/>
            <w:left w:val="none" w:sz="0" w:space="0" w:color="auto"/>
            <w:bottom w:val="none" w:sz="0" w:space="0" w:color="auto"/>
            <w:right w:val="none" w:sz="0" w:space="0" w:color="auto"/>
          </w:divBdr>
        </w:div>
        <w:div w:id="1270819172">
          <w:marLeft w:val="0"/>
          <w:marRight w:val="0"/>
          <w:marTop w:val="0"/>
          <w:marBottom w:val="0"/>
          <w:divBdr>
            <w:top w:val="none" w:sz="0" w:space="0" w:color="auto"/>
            <w:left w:val="none" w:sz="0" w:space="0" w:color="auto"/>
            <w:bottom w:val="none" w:sz="0" w:space="0" w:color="auto"/>
            <w:right w:val="none" w:sz="0" w:space="0" w:color="auto"/>
          </w:divBdr>
        </w:div>
        <w:div w:id="1282877372">
          <w:marLeft w:val="0"/>
          <w:marRight w:val="0"/>
          <w:marTop w:val="0"/>
          <w:marBottom w:val="0"/>
          <w:divBdr>
            <w:top w:val="none" w:sz="0" w:space="0" w:color="auto"/>
            <w:left w:val="none" w:sz="0" w:space="0" w:color="auto"/>
            <w:bottom w:val="none" w:sz="0" w:space="0" w:color="auto"/>
            <w:right w:val="none" w:sz="0" w:space="0" w:color="auto"/>
          </w:divBdr>
        </w:div>
        <w:div w:id="1405760007">
          <w:marLeft w:val="0"/>
          <w:marRight w:val="0"/>
          <w:marTop w:val="0"/>
          <w:marBottom w:val="0"/>
          <w:divBdr>
            <w:top w:val="none" w:sz="0" w:space="0" w:color="auto"/>
            <w:left w:val="none" w:sz="0" w:space="0" w:color="auto"/>
            <w:bottom w:val="none" w:sz="0" w:space="0" w:color="auto"/>
            <w:right w:val="none" w:sz="0" w:space="0" w:color="auto"/>
          </w:divBdr>
        </w:div>
        <w:div w:id="1411124512">
          <w:marLeft w:val="0"/>
          <w:marRight w:val="0"/>
          <w:marTop w:val="0"/>
          <w:marBottom w:val="0"/>
          <w:divBdr>
            <w:top w:val="none" w:sz="0" w:space="0" w:color="auto"/>
            <w:left w:val="none" w:sz="0" w:space="0" w:color="auto"/>
            <w:bottom w:val="none" w:sz="0" w:space="0" w:color="auto"/>
            <w:right w:val="none" w:sz="0" w:space="0" w:color="auto"/>
          </w:divBdr>
        </w:div>
        <w:div w:id="1424377922">
          <w:marLeft w:val="0"/>
          <w:marRight w:val="0"/>
          <w:marTop w:val="0"/>
          <w:marBottom w:val="0"/>
          <w:divBdr>
            <w:top w:val="none" w:sz="0" w:space="0" w:color="auto"/>
            <w:left w:val="none" w:sz="0" w:space="0" w:color="auto"/>
            <w:bottom w:val="none" w:sz="0" w:space="0" w:color="auto"/>
            <w:right w:val="none" w:sz="0" w:space="0" w:color="auto"/>
          </w:divBdr>
        </w:div>
        <w:div w:id="1438795656">
          <w:marLeft w:val="0"/>
          <w:marRight w:val="0"/>
          <w:marTop w:val="0"/>
          <w:marBottom w:val="0"/>
          <w:divBdr>
            <w:top w:val="none" w:sz="0" w:space="0" w:color="auto"/>
            <w:left w:val="none" w:sz="0" w:space="0" w:color="auto"/>
            <w:bottom w:val="none" w:sz="0" w:space="0" w:color="auto"/>
            <w:right w:val="none" w:sz="0" w:space="0" w:color="auto"/>
          </w:divBdr>
        </w:div>
        <w:div w:id="1467548056">
          <w:marLeft w:val="0"/>
          <w:marRight w:val="0"/>
          <w:marTop w:val="0"/>
          <w:marBottom w:val="0"/>
          <w:divBdr>
            <w:top w:val="none" w:sz="0" w:space="0" w:color="auto"/>
            <w:left w:val="none" w:sz="0" w:space="0" w:color="auto"/>
            <w:bottom w:val="none" w:sz="0" w:space="0" w:color="auto"/>
            <w:right w:val="none" w:sz="0" w:space="0" w:color="auto"/>
          </w:divBdr>
        </w:div>
        <w:div w:id="1495947927">
          <w:marLeft w:val="0"/>
          <w:marRight w:val="0"/>
          <w:marTop w:val="0"/>
          <w:marBottom w:val="0"/>
          <w:divBdr>
            <w:top w:val="none" w:sz="0" w:space="0" w:color="auto"/>
            <w:left w:val="none" w:sz="0" w:space="0" w:color="auto"/>
            <w:bottom w:val="none" w:sz="0" w:space="0" w:color="auto"/>
            <w:right w:val="none" w:sz="0" w:space="0" w:color="auto"/>
          </w:divBdr>
        </w:div>
        <w:div w:id="1499422836">
          <w:marLeft w:val="0"/>
          <w:marRight w:val="0"/>
          <w:marTop w:val="0"/>
          <w:marBottom w:val="0"/>
          <w:divBdr>
            <w:top w:val="none" w:sz="0" w:space="0" w:color="auto"/>
            <w:left w:val="none" w:sz="0" w:space="0" w:color="auto"/>
            <w:bottom w:val="none" w:sz="0" w:space="0" w:color="auto"/>
            <w:right w:val="none" w:sz="0" w:space="0" w:color="auto"/>
          </w:divBdr>
        </w:div>
        <w:div w:id="1507474616">
          <w:marLeft w:val="0"/>
          <w:marRight w:val="0"/>
          <w:marTop w:val="0"/>
          <w:marBottom w:val="0"/>
          <w:divBdr>
            <w:top w:val="none" w:sz="0" w:space="0" w:color="auto"/>
            <w:left w:val="none" w:sz="0" w:space="0" w:color="auto"/>
            <w:bottom w:val="none" w:sz="0" w:space="0" w:color="auto"/>
            <w:right w:val="none" w:sz="0" w:space="0" w:color="auto"/>
          </w:divBdr>
        </w:div>
        <w:div w:id="1521354760">
          <w:marLeft w:val="0"/>
          <w:marRight w:val="0"/>
          <w:marTop w:val="0"/>
          <w:marBottom w:val="0"/>
          <w:divBdr>
            <w:top w:val="none" w:sz="0" w:space="0" w:color="auto"/>
            <w:left w:val="none" w:sz="0" w:space="0" w:color="auto"/>
            <w:bottom w:val="none" w:sz="0" w:space="0" w:color="auto"/>
            <w:right w:val="none" w:sz="0" w:space="0" w:color="auto"/>
          </w:divBdr>
        </w:div>
        <w:div w:id="1531183620">
          <w:marLeft w:val="0"/>
          <w:marRight w:val="0"/>
          <w:marTop w:val="0"/>
          <w:marBottom w:val="0"/>
          <w:divBdr>
            <w:top w:val="none" w:sz="0" w:space="0" w:color="auto"/>
            <w:left w:val="none" w:sz="0" w:space="0" w:color="auto"/>
            <w:bottom w:val="none" w:sz="0" w:space="0" w:color="auto"/>
            <w:right w:val="none" w:sz="0" w:space="0" w:color="auto"/>
          </w:divBdr>
        </w:div>
        <w:div w:id="1586838845">
          <w:marLeft w:val="0"/>
          <w:marRight w:val="0"/>
          <w:marTop w:val="0"/>
          <w:marBottom w:val="0"/>
          <w:divBdr>
            <w:top w:val="none" w:sz="0" w:space="0" w:color="auto"/>
            <w:left w:val="none" w:sz="0" w:space="0" w:color="auto"/>
            <w:bottom w:val="none" w:sz="0" w:space="0" w:color="auto"/>
            <w:right w:val="none" w:sz="0" w:space="0" w:color="auto"/>
          </w:divBdr>
        </w:div>
        <w:div w:id="1657876480">
          <w:marLeft w:val="0"/>
          <w:marRight w:val="0"/>
          <w:marTop w:val="0"/>
          <w:marBottom w:val="0"/>
          <w:divBdr>
            <w:top w:val="none" w:sz="0" w:space="0" w:color="auto"/>
            <w:left w:val="none" w:sz="0" w:space="0" w:color="auto"/>
            <w:bottom w:val="none" w:sz="0" w:space="0" w:color="auto"/>
            <w:right w:val="none" w:sz="0" w:space="0" w:color="auto"/>
          </w:divBdr>
        </w:div>
        <w:div w:id="1677725213">
          <w:marLeft w:val="0"/>
          <w:marRight w:val="0"/>
          <w:marTop w:val="0"/>
          <w:marBottom w:val="0"/>
          <w:divBdr>
            <w:top w:val="none" w:sz="0" w:space="0" w:color="auto"/>
            <w:left w:val="none" w:sz="0" w:space="0" w:color="auto"/>
            <w:bottom w:val="none" w:sz="0" w:space="0" w:color="auto"/>
            <w:right w:val="none" w:sz="0" w:space="0" w:color="auto"/>
          </w:divBdr>
        </w:div>
        <w:div w:id="1753701712">
          <w:marLeft w:val="0"/>
          <w:marRight w:val="0"/>
          <w:marTop w:val="0"/>
          <w:marBottom w:val="0"/>
          <w:divBdr>
            <w:top w:val="none" w:sz="0" w:space="0" w:color="auto"/>
            <w:left w:val="none" w:sz="0" w:space="0" w:color="auto"/>
            <w:bottom w:val="none" w:sz="0" w:space="0" w:color="auto"/>
            <w:right w:val="none" w:sz="0" w:space="0" w:color="auto"/>
          </w:divBdr>
        </w:div>
        <w:div w:id="1755736307">
          <w:marLeft w:val="0"/>
          <w:marRight w:val="0"/>
          <w:marTop w:val="0"/>
          <w:marBottom w:val="0"/>
          <w:divBdr>
            <w:top w:val="none" w:sz="0" w:space="0" w:color="auto"/>
            <w:left w:val="none" w:sz="0" w:space="0" w:color="auto"/>
            <w:bottom w:val="none" w:sz="0" w:space="0" w:color="auto"/>
            <w:right w:val="none" w:sz="0" w:space="0" w:color="auto"/>
          </w:divBdr>
        </w:div>
        <w:div w:id="1801340387">
          <w:marLeft w:val="0"/>
          <w:marRight w:val="0"/>
          <w:marTop w:val="0"/>
          <w:marBottom w:val="0"/>
          <w:divBdr>
            <w:top w:val="none" w:sz="0" w:space="0" w:color="auto"/>
            <w:left w:val="none" w:sz="0" w:space="0" w:color="auto"/>
            <w:bottom w:val="none" w:sz="0" w:space="0" w:color="auto"/>
            <w:right w:val="none" w:sz="0" w:space="0" w:color="auto"/>
          </w:divBdr>
        </w:div>
        <w:div w:id="1808666004">
          <w:marLeft w:val="0"/>
          <w:marRight w:val="0"/>
          <w:marTop w:val="0"/>
          <w:marBottom w:val="0"/>
          <w:divBdr>
            <w:top w:val="none" w:sz="0" w:space="0" w:color="auto"/>
            <w:left w:val="none" w:sz="0" w:space="0" w:color="auto"/>
            <w:bottom w:val="none" w:sz="0" w:space="0" w:color="auto"/>
            <w:right w:val="none" w:sz="0" w:space="0" w:color="auto"/>
          </w:divBdr>
        </w:div>
        <w:div w:id="1809129248">
          <w:marLeft w:val="0"/>
          <w:marRight w:val="0"/>
          <w:marTop w:val="0"/>
          <w:marBottom w:val="0"/>
          <w:divBdr>
            <w:top w:val="none" w:sz="0" w:space="0" w:color="auto"/>
            <w:left w:val="none" w:sz="0" w:space="0" w:color="auto"/>
            <w:bottom w:val="none" w:sz="0" w:space="0" w:color="auto"/>
            <w:right w:val="none" w:sz="0" w:space="0" w:color="auto"/>
          </w:divBdr>
        </w:div>
        <w:div w:id="1828013340">
          <w:marLeft w:val="0"/>
          <w:marRight w:val="0"/>
          <w:marTop w:val="0"/>
          <w:marBottom w:val="0"/>
          <w:divBdr>
            <w:top w:val="none" w:sz="0" w:space="0" w:color="auto"/>
            <w:left w:val="none" w:sz="0" w:space="0" w:color="auto"/>
            <w:bottom w:val="none" w:sz="0" w:space="0" w:color="auto"/>
            <w:right w:val="none" w:sz="0" w:space="0" w:color="auto"/>
          </w:divBdr>
        </w:div>
        <w:div w:id="1841578571">
          <w:marLeft w:val="0"/>
          <w:marRight w:val="0"/>
          <w:marTop w:val="0"/>
          <w:marBottom w:val="0"/>
          <w:divBdr>
            <w:top w:val="none" w:sz="0" w:space="0" w:color="auto"/>
            <w:left w:val="none" w:sz="0" w:space="0" w:color="auto"/>
            <w:bottom w:val="none" w:sz="0" w:space="0" w:color="auto"/>
            <w:right w:val="none" w:sz="0" w:space="0" w:color="auto"/>
          </w:divBdr>
        </w:div>
        <w:div w:id="1897550097">
          <w:marLeft w:val="0"/>
          <w:marRight w:val="0"/>
          <w:marTop w:val="0"/>
          <w:marBottom w:val="0"/>
          <w:divBdr>
            <w:top w:val="none" w:sz="0" w:space="0" w:color="auto"/>
            <w:left w:val="none" w:sz="0" w:space="0" w:color="auto"/>
            <w:bottom w:val="none" w:sz="0" w:space="0" w:color="auto"/>
            <w:right w:val="none" w:sz="0" w:space="0" w:color="auto"/>
          </w:divBdr>
        </w:div>
        <w:div w:id="1899969475">
          <w:marLeft w:val="0"/>
          <w:marRight w:val="0"/>
          <w:marTop w:val="0"/>
          <w:marBottom w:val="0"/>
          <w:divBdr>
            <w:top w:val="none" w:sz="0" w:space="0" w:color="auto"/>
            <w:left w:val="none" w:sz="0" w:space="0" w:color="auto"/>
            <w:bottom w:val="none" w:sz="0" w:space="0" w:color="auto"/>
            <w:right w:val="none" w:sz="0" w:space="0" w:color="auto"/>
          </w:divBdr>
        </w:div>
        <w:div w:id="1966351126">
          <w:marLeft w:val="0"/>
          <w:marRight w:val="0"/>
          <w:marTop w:val="0"/>
          <w:marBottom w:val="0"/>
          <w:divBdr>
            <w:top w:val="none" w:sz="0" w:space="0" w:color="auto"/>
            <w:left w:val="none" w:sz="0" w:space="0" w:color="auto"/>
            <w:bottom w:val="none" w:sz="0" w:space="0" w:color="auto"/>
            <w:right w:val="none" w:sz="0" w:space="0" w:color="auto"/>
          </w:divBdr>
        </w:div>
        <w:div w:id="1985086671">
          <w:marLeft w:val="0"/>
          <w:marRight w:val="0"/>
          <w:marTop w:val="0"/>
          <w:marBottom w:val="0"/>
          <w:divBdr>
            <w:top w:val="none" w:sz="0" w:space="0" w:color="auto"/>
            <w:left w:val="none" w:sz="0" w:space="0" w:color="auto"/>
            <w:bottom w:val="none" w:sz="0" w:space="0" w:color="auto"/>
            <w:right w:val="none" w:sz="0" w:space="0" w:color="auto"/>
          </w:divBdr>
        </w:div>
        <w:div w:id="1986859779">
          <w:marLeft w:val="0"/>
          <w:marRight w:val="0"/>
          <w:marTop w:val="0"/>
          <w:marBottom w:val="0"/>
          <w:divBdr>
            <w:top w:val="none" w:sz="0" w:space="0" w:color="auto"/>
            <w:left w:val="none" w:sz="0" w:space="0" w:color="auto"/>
            <w:bottom w:val="none" w:sz="0" w:space="0" w:color="auto"/>
            <w:right w:val="none" w:sz="0" w:space="0" w:color="auto"/>
          </w:divBdr>
        </w:div>
        <w:div w:id="2022200161">
          <w:marLeft w:val="0"/>
          <w:marRight w:val="0"/>
          <w:marTop w:val="0"/>
          <w:marBottom w:val="0"/>
          <w:divBdr>
            <w:top w:val="none" w:sz="0" w:space="0" w:color="auto"/>
            <w:left w:val="none" w:sz="0" w:space="0" w:color="auto"/>
            <w:bottom w:val="none" w:sz="0" w:space="0" w:color="auto"/>
            <w:right w:val="none" w:sz="0" w:space="0" w:color="auto"/>
          </w:divBdr>
        </w:div>
        <w:div w:id="2033216281">
          <w:marLeft w:val="0"/>
          <w:marRight w:val="0"/>
          <w:marTop w:val="0"/>
          <w:marBottom w:val="0"/>
          <w:divBdr>
            <w:top w:val="none" w:sz="0" w:space="0" w:color="auto"/>
            <w:left w:val="none" w:sz="0" w:space="0" w:color="auto"/>
            <w:bottom w:val="none" w:sz="0" w:space="0" w:color="auto"/>
            <w:right w:val="none" w:sz="0" w:space="0" w:color="auto"/>
          </w:divBdr>
        </w:div>
        <w:div w:id="2046324205">
          <w:marLeft w:val="0"/>
          <w:marRight w:val="0"/>
          <w:marTop w:val="0"/>
          <w:marBottom w:val="0"/>
          <w:divBdr>
            <w:top w:val="none" w:sz="0" w:space="0" w:color="auto"/>
            <w:left w:val="none" w:sz="0" w:space="0" w:color="auto"/>
            <w:bottom w:val="none" w:sz="0" w:space="0" w:color="auto"/>
            <w:right w:val="none" w:sz="0" w:space="0" w:color="auto"/>
          </w:divBdr>
        </w:div>
        <w:div w:id="2059888872">
          <w:marLeft w:val="0"/>
          <w:marRight w:val="0"/>
          <w:marTop w:val="0"/>
          <w:marBottom w:val="0"/>
          <w:divBdr>
            <w:top w:val="none" w:sz="0" w:space="0" w:color="auto"/>
            <w:left w:val="none" w:sz="0" w:space="0" w:color="auto"/>
            <w:bottom w:val="none" w:sz="0" w:space="0" w:color="auto"/>
            <w:right w:val="none" w:sz="0" w:space="0" w:color="auto"/>
          </w:divBdr>
        </w:div>
        <w:div w:id="2079744501">
          <w:marLeft w:val="0"/>
          <w:marRight w:val="0"/>
          <w:marTop w:val="0"/>
          <w:marBottom w:val="0"/>
          <w:divBdr>
            <w:top w:val="none" w:sz="0" w:space="0" w:color="auto"/>
            <w:left w:val="none" w:sz="0" w:space="0" w:color="auto"/>
            <w:bottom w:val="none" w:sz="0" w:space="0" w:color="auto"/>
            <w:right w:val="none" w:sz="0" w:space="0" w:color="auto"/>
          </w:divBdr>
        </w:div>
        <w:div w:id="2084863691">
          <w:marLeft w:val="0"/>
          <w:marRight w:val="0"/>
          <w:marTop w:val="0"/>
          <w:marBottom w:val="0"/>
          <w:divBdr>
            <w:top w:val="none" w:sz="0" w:space="0" w:color="auto"/>
            <w:left w:val="none" w:sz="0" w:space="0" w:color="auto"/>
            <w:bottom w:val="none" w:sz="0" w:space="0" w:color="auto"/>
            <w:right w:val="none" w:sz="0" w:space="0" w:color="auto"/>
          </w:divBdr>
        </w:div>
      </w:divsChild>
    </w:div>
    <w:div w:id="1389912644">
      <w:bodyDiv w:val="1"/>
      <w:marLeft w:val="0"/>
      <w:marRight w:val="0"/>
      <w:marTop w:val="0"/>
      <w:marBottom w:val="0"/>
      <w:divBdr>
        <w:top w:val="none" w:sz="0" w:space="0" w:color="auto"/>
        <w:left w:val="none" w:sz="0" w:space="0" w:color="auto"/>
        <w:bottom w:val="none" w:sz="0" w:space="0" w:color="auto"/>
        <w:right w:val="none" w:sz="0" w:space="0" w:color="auto"/>
      </w:divBdr>
    </w:div>
    <w:div w:id="1402603343">
      <w:bodyDiv w:val="1"/>
      <w:marLeft w:val="0"/>
      <w:marRight w:val="0"/>
      <w:marTop w:val="0"/>
      <w:marBottom w:val="0"/>
      <w:divBdr>
        <w:top w:val="none" w:sz="0" w:space="0" w:color="auto"/>
        <w:left w:val="none" w:sz="0" w:space="0" w:color="auto"/>
        <w:bottom w:val="none" w:sz="0" w:space="0" w:color="auto"/>
        <w:right w:val="none" w:sz="0" w:space="0" w:color="auto"/>
      </w:divBdr>
    </w:div>
    <w:div w:id="1413157957">
      <w:bodyDiv w:val="1"/>
      <w:marLeft w:val="0"/>
      <w:marRight w:val="0"/>
      <w:marTop w:val="0"/>
      <w:marBottom w:val="0"/>
      <w:divBdr>
        <w:top w:val="none" w:sz="0" w:space="0" w:color="auto"/>
        <w:left w:val="none" w:sz="0" w:space="0" w:color="auto"/>
        <w:bottom w:val="none" w:sz="0" w:space="0" w:color="auto"/>
        <w:right w:val="none" w:sz="0" w:space="0" w:color="auto"/>
      </w:divBdr>
      <w:divsChild>
        <w:div w:id="752821756">
          <w:marLeft w:val="0"/>
          <w:marRight w:val="0"/>
          <w:marTop w:val="0"/>
          <w:marBottom w:val="0"/>
          <w:divBdr>
            <w:top w:val="none" w:sz="0" w:space="0" w:color="auto"/>
            <w:left w:val="none" w:sz="0" w:space="0" w:color="auto"/>
            <w:bottom w:val="none" w:sz="0" w:space="0" w:color="auto"/>
            <w:right w:val="none" w:sz="0" w:space="0" w:color="auto"/>
          </w:divBdr>
          <w:divsChild>
            <w:div w:id="935749867">
              <w:marLeft w:val="0"/>
              <w:marRight w:val="0"/>
              <w:marTop w:val="495"/>
              <w:marBottom w:val="495"/>
              <w:divBdr>
                <w:top w:val="none" w:sz="0" w:space="0" w:color="auto"/>
                <w:left w:val="none" w:sz="0" w:space="0" w:color="auto"/>
                <w:bottom w:val="none" w:sz="0" w:space="0" w:color="auto"/>
                <w:right w:val="none" w:sz="0" w:space="0" w:color="auto"/>
              </w:divBdr>
              <w:divsChild>
                <w:div w:id="775636481">
                  <w:marLeft w:val="0"/>
                  <w:marRight w:val="0"/>
                  <w:marTop w:val="0"/>
                  <w:marBottom w:val="0"/>
                  <w:divBdr>
                    <w:top w:val="none" w:sz="0" w:space="0" w:color="auto"/>
                    <w:left w:val="none" w:sz="0" w:space="0" w:color="auto"/>
                    <w:bottom w:val="none" w:sz="0" w:space="0" w:color="auto"/>
                    <w:right w:val="none" w:sz="0" w:space="0" w:color="auto"/>
                  </w:divBdr>
                  <w:divsChild>
                    <w:div w:id="1731806524">
                      <w:marLeft w:val="0"/>
                      <w:marRight w:val="0"/>
                      <w:marTop w:val="480"/>
                      <w:marBottom w:val="480"/>
                      <w:divBdr>
                        <w:top w:val="none" w:sz="0" w:space="0" w:color="auto"/>
                        <w:left w:val="none" w:sz="0" w:space="0" w:color="auto"/>
                        <w:bottom w:val="none" w:sz="0" w:space="0" w:color="auto"/>
                        <w:right w:val="none" w:sz="0" w:space="0" w:color="auto"/>
                      </w:divBdr>
                      <w:divsChild>
                        <w:div w:id="1554459687">
                          <w:marLeft w:val="0"/>
                          <w:marRight w:val="0"/>
                          <w:marTop w:val="0"/>
                          <w:marBottom w:val="0"/>
                          <w:divBdr>
                            <w:top w:val="none" w:sz="0" w:space="0" w:color="auto"/>
                            <w:left w:val="none" w:sz="0" w:space="0" w:color="auto"/>
                            <w:bottom w:val="none" w:sz="0" w:space="0" w:color="auto"/>
                            <w:right w:val="none" w:sz="0" w:space="0" w:color="auto"/>
                          </w:divBdr>
                          <w:divsChild>
                            <w:div w:id="119511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573696">
      <w:bodyDiv w:val="1"/>
      <w:marLeft w:val="0"/>
      <w:marRight w:val="0"/>
      <w:marTop w:val="0"/>
      <w:marBottom w:val="0"/>
      <w:divBdr>
        <w:top w:val="none" w:sz="0" w:space="0" w:color="auto"/>
        <w:left w:val="none" w:sz="0" w:space="0" w:color="auto"/>
        <w:bottom w:val="none" w:sz="0" w:space="0" w:color="auto"/>
        <w:right w:val="none" w:sz="0" w:space="0" w:color="auto"/>
      </w:divBdr>
      <w:divsChild>
        <w:div w:id="696734521">
          <w:marLeft w:val="446"/>
          <w:marRight w:val="0"/>
          <w:marTop w:val="0"/>
          <w:marBottom w:val="0"/>
          <w:divBdr>
            <w:top w:val="none" w:sz="0" w:space="0" w:color="auto"/>
            <w:left w:val="none" w:sz="0" w:space="0" w:color="auto"/>
            <w:bottom w:val="none" w:sz="0" w:space="0" w:color="auto"/>
            <w:right w:val="none" w:sz="0" w:space="0" w:color="auto"/>
          </w:divBdr>
        </w:div>
      </w:divsChild>
    </w:div>
    <w:div w:id="1484587037">
      <w:bodyDiv w:val="1"/>
      <w:marLeft w:val="0"/>
      <w:marRight w:val="0"/>
      <w:marTop w:val="0"/>
      <w:marBottom w:val="0"/>
      <w:divBdr>
        <w:top w:val="none" w:sz="0" w:space="0" w:color="auto"/>
        <w:left w:val="none" w:sz="0" w:space="0" w:color="auto"/>
        <w:bottom w:val="none" w:sz="0" w:space="0" w:color="auto"/>
        <w:right w:val="none" w:sz="0" w:space="0" w:color="auto"/>
      </w:divBdr>
    </w:div>
    <w:div w:id="1509053629">
      <w:bodyDiv w:val="1"/>
      <w:marLeft w:val="0"/>
      <w:marRight w:val="0"/>
      <w:marTop w:val="0"/>
      <w:marBottom w:val="0"/>
      <w:divBdr>
        <w:top w:val="none" w:sz="0" w:space="0" w:color="auto"/>
        <w:left w:val="none" w:sz="0" w:space="0" w:color="auto"/>
        <w:bottom w:val="none" w:sz="0" w:space="0" w:color="auto"/>
        <w:right w:val="none" w:sz="0" w:space="0" w:color="auto"/>
      </w:divBdr>
    </w:div>
    <w:div w:id="1511338042">
      <w:bodyDiv w:val="1"/>
      <w:marLeft w:val="0"/>
      <w:marRight w:val="0"/>
      <w:marTop w:val="0"/>
      <w:marBottom w:val="0"/>
      <w:divBdr>
        <w:top w:val="none" w:sz="0" w:space="0" w:color="auto"/>
        <w:left w:val="none" w:sz="0" w:space="0" w:color="auto"/>
        <w:bottom w:val="none" w:sz="0" w:space="0" w:color="auto"/>
        <w:right w:val="none" w:sz="0" w:space="0" w:color="auto"/>
      </w:divBdr>
    </w:div>
    <w:div w:id="1562985510">
      <w:bodyDiv w:val="1"/>
      <w:marLeft w:val="0"/>
      <w:marRight w:val="0"/>
      <w:marTop w:val="0"/>
      <w:marBottom w:val="0"/>
      <w:divBdr>
        <w:top w:val="none" w:sz="0" w:space="0" w:color="auto"/>
        <w:left w:val="none" w:sz="0" w:space="0" w:color="auto"/>
        <w:bottom w:val="none" w:sz="0" w:space="0" w:color="auto"/>
        <w:right w:val="none" w:sz="0" w:space="0" w:color="auto"/>
      </w:divBdr>
    </w:div>
    <w:div w:id="1595744197">
      <w:bodyDiv w:val="1"/>
      <w:marLeft w:val="0"/>
      <w:marRight w:val="0"/>
      <w:marTop w:val="0"/>
      <w:marBottom w:val="0"/>
      <w:divBdr>
        <w:top w:val="none" w:sz="0" w:space="0" w:color="auto"/>
        <w:left w:val="none" w:sz="0" w:space="0" w:color="auto"/>
        <w:bottom w:val="none" w:sz="0" w:space="0" w:color="auto"/>
        <w:right w:val="none" w:sz="0" w:space="0" w:color="auto"/>
      </w:divBdr>
    </w:div>
    <w:div w:id="1603031489">
      <w:bodyDiv w:val="1"/>
      <w:marLeft w:val="0"/>
      <w:marRight w:val="0"/>
      <w:marTop w:val="0"/>
      <w:marBottom w:val="0"/>
      <w:divBdr>
        <w:top w:val="none" w:sz="0" w:space="0" w:color="auto"/>
        <w:left w:val="none" w:sz="0" w:space="0" w:color="auto"/>
        <w:bottom w:val="none" w:sz="0" w:space="0" w:color="auto"/>
        <w:right w:val="none" w:sz="0" w:space="0" w:color="auto"/>
      </w:divBdr>
    </w:div>
    <w:div w:id="1660572180">
      <w:bodyDiv w:val="1"/>
      <w:marLeft w:val="0"/>
      <w:marRight w:val="0"/>
      <w:marTop w:val="0"/>
      <w:marBottom w:val="0"/>
      <w:divBdr>
        <w:top w:val="none" w:sz="0" w:space="0" w:color="auto"/>
        <w:left w:val="none" w:sz="0" w:space="0" w:color="auto"/>
        <w:bottom w:val="none" w:sz="0" w:space="0" w:color="auto"/>
        <w:right w:val="none" w:sz="0" w:space="0" w:color="auto"/>
      </w:divBdr>
    </w:div>
    <w:div w:id="1785885475">
      <w:bodyDiv w:val="1"/>
      <w:marLeft w:val="0"/>
      <w:marRight w:val="0"/>
      <w:marTop w:val="0"/>
      <w:marBottom w:val="0"/>
      <w:divBdr>
        <w:top w:val="none" w:sz="0" w:space="0" w:color="auto"/>
        <w:left w:val="none" w:sz="0" w:space="0" w:color="auto"/>
        <w:bottom w:val="none" w:sz="0" w:space="0" w:color="auto"/>
        <w:right w:val="none" w:sz="0" w:space="0" w:color="auto"/>
      </w:divBdr>
    </w:div>
    <w:div w:id="1812869271">
      <w:bodyDiv w:val="1"/>
      <w:marLeft w:val="0"/>
      <w:marRight w:val="0"/>
      <w:marTop w:val="0"/>
      <w:marBottom w:val="0"/>
      <w:divBdr>
        <w:top w:val="none" w:sz="0" w:space="0" w:color="auto"/>
        <w:left w:val="none" w:sz="0" w:space="0" w:color="auto"/>
        <w:bottom w:val="none" w:sz="0" w:space="0" w:color="auto"/>
        <w:right w:val="none" w:sz="0" w:space="0" w:color="auto"/>
      </w:divBdr>
      <w:divsChild>
        <w:div w:id="62146821">
          <w:marLeft w:val="0"/>
          <w:marRight w:val="0"/>
          <w:marTop w:val="0"/>
          <w:marBottom w:val="0"/>
          <w:divBdr>
            <w:top w:val="none" w:sz="0" w:space="0" w:color="auto"/>
            <w:left w:val="none" w:sz="0" w:space="0" w:color="auto"/>
            <w:bottom w:val="none" w:sz="0" w:space="0" w:color="auto"/>
            <w:right w:val="none" w:sz="0" w:space="0" w:color="auto"/>
          </w:divBdr>
        </w:div>
        <w:div w:id="1844125681">
          <w:marLeft w:val="0"/>
          <w:marRight w:val="0"/>
          <w:marTop w:val="0"/>
          <w:marBottom w:val="0"/>
          <w:divBdr>
            <w:top w:val="none" w:sz="0" w:space="0" w:color="auto"/>
            <w:left w:val="none" w:sz="0" w:space="0" w:color="auto"/>
            <w:bottom w:val="none" w:sz="0" w:space="0" w:color="auto"/>
            <w:right w:val="none" w:sz="0" w:space="0" w:color="auto"/>
          </w:divBdr>
        </w:div>
      </w:divsChild>
    </w:div>
    <w:div w:id="1813669087">
      <w:bodyDiv w:val="1"/>
      <w:marLeft w:val="0"/>
      <w:marRight w:val="0"/>
      <w:marTop w:val="0"/>
      <w:marBottom w:val="0"/>
      <w:divBdr>
        <w:top w:val="none" w:sz="0" w:space="0" w:color="auto"/>
        <w:left w:val="none" w:sz="0" w:space="0" w:color="auto"/>
        <w:bottom w:val="none" w:sz="0" w:space="0" w:color="auto"/>
        <w:right w:val="none" w:sz="0" w:space="0" w:color="auto"/>
      </w:divBdr>
      <w:divsChild>
        <w:div w:id="901670328">
          <w:marLeft w:val="0"/>
          <w:marRight w:val="0"/>
          <w:marTop w:val="0"/>
          <w:marBottom w:val="120"/>
          <w:divBdr>
            <w:top w:val="none" w:sz="0" w:space="0" w:color="auto"/>
            <w:left w:val="none" w:sz="0" w:space="0" w:color="auto"/>
            <w:bottom w:val="none" w:sz="0" w:space="0" w:color="auto"/>
            <w:right w:val="none" w:sz="0" w:space="0" w:color="auto"/>
          </w:divBdr>
        </w:div>
      </w:divsChild>
    </w:div>
    <w:div w:id="1835147229">
      <w:bodyDiv w:val="1"/>
      <w:marLeft w:val="0"/>
      <w:marRight w:val="0"/>
      <w:marTop w:val="0"/>
      <w:marBottom w:val="0"/>
      <w:divBdr>
        <w:top w:val="none" w:sz="0" w:space="0" w:color="auto"/>
        <w:left w:val="none" w:sz="0" w:space="0" w:color="auto"/>
        <w:bottom w:val="none" w:sz="0" w:space="0" w:color="auto"/>
        <w:right w:val="none" w:sz="0" w:space="0" w:color="auto"/>
      </w:divBdr>
    </w:div>
    <w:div w:id="1963532330">
      <w:bodyDiv w:val="1"/>
      <w:marLeft w:val="0"/>
      <w:marRight w:val="0"/>
      <w:marTop w:val="0"/>
      <w:marBottom w:val="0"/>
      <w:divBdr>
        <w:top w:val="none" w:sz="0" w:space="0" w:color="auto"/>
        <w:left w:val="none" w:sz="0" w:space="0" w:color="auto"/>
        <w:bottom w:val="none" w:sz="0" w:space="0" w:color="auto"/>
        <w:right w:val="none" w:sz="0" w:space="0" w:color="auto"/>
      </w:divBdr>
    </w:div>
    <w:div w:id="2011566299">
      <w:bodyDiv w:val="1"/>
      <w:marLeft w:val="0"/>
      <w:marRight w:val="0"/>
      <w:marTop w:val="0"/>
      <w:marBottom w:val="0"/>
      <w:divBdr>
        <w:top w:val="none" w:sz="0" w:space="0" w:color="auto"/>
        <w:left w:val="none" w:sz="0" w:space="0" w:color="auto"/>
        <w:bottom w:val="none" w:sz="0" w:space="0" w:color="auto"/>
        <w:right w:val="none" w:sz="0" w:space="0" w:color="auto"/>
      </w:divBdr>
    </w:div>
    <w:div w:id="2035374556">
      <w:bodyDiv w:val="1"/>
      <w:marLeft w:val="0"/>
      <w:marRight w:val="0"/>
      <w:marTop w:val="0"/>
      <w:marBottom w:val="0"/>
      <w:divBdr>
        <w:top w:val="none" w:sz="0" w:space="0" w:color="auto"/>
        <w:left w:val="none" w:sz="0" w:space="0" w:color="auto"/>
        <w:bottom w:val="none" w:sz="0" w:space="0" w:color="auto"/>
        <w:right w:val="none" w:sz="0" w:space="0" w:color="auto"/>
      </w:divBdr>
      <w:divsChild>
        <w:div w:id="433675519">
          <w:marLeft w:val="0"/>
          <w:marRight w:val="0"/>
          <w:marTop w:val="0"/>
          <w:marBottom w:val="0"/>
          <w:divBdr>
            <w:top w:val="none" w:sz="0" w:space="0" w:color="auto"/>
            <w:left w:val="none" w:sz="0" w:space="0" w:color="auto"/>
            <w:bottom w:val="none" w:sz="0" w:space="0" w:color="auto"/>
            <w:right w:val="none" w:sz="0" w:space="0" w:color="auto"/>
          </w:divBdr>
        </w:div>
        <w:div w:id="679084702">
          <w:marLeft w:val="0"/>
          <w:marRight w:val="0"/>
          <w:marTop w:val="0"/>
          <w:marBottom w:val="0"/>
          <w:divBdr>
            <w:top w:val="none" w:sz="0" w:space="0" w:color="auto"/>
            <w:left w:val="none" w:sz="0" w:space="0" w:color="auto"/>
            <w:bottom w:val="none" w:sz="0" w:space="0" w:color="auto"/>
            <w:right w:val="none" w:sz="0" w:space="0" w:color="auto"/>
          </w:divBdr>
        </w:div>
        <w:div w:id="680936434">
          <w:marLeft w:val="0"/>
          <w:marRight w:val="0"/>
          <w:marTop w:val="0"/>
          <w:marBottom w:val="0"/>
          <w:divBdr>
            <w:top w:val="none" w:sz="0" w:space="0" w:color="auto"/>
            <w:left w:val="none" w:sz="0" w:space="0" w:color="auto"/>
            <w:bottom w:val="none" w:sz="0" w:space="0" w:color="auto"/>
            <w:right w:val="none" w:sz="0" w:space="0" w:color="auto"/>
          </w:divBdr>
        </w:div>
        <w:div w:id="724447367">
          <w:marLeft w:val="0"/>
          <w:marRight w:val="0"/>
          <w:marTop w:val="0"/>
          <w:marBottom w:val="0"/>
          <w:divBdr>
            <w:top w:val="none" w:sz="0" w:space="0" w:color="auto"/>
            <w:left w:val="none" w:sz="0" w:space="0" w:color="auto"/>
            <w:bottom w:val="none" w:sz="0" w:space="0" w:color="auto"/>
            <w:right w:val="none" w:sz="0" w:space="0" w:color="auto"/>
          </w:divBdr>
        </w:div>
        <w:div w:id="881791659">
          <w:marLeft w:val="0"/>
          <w:marRight w:val="0"/>
          <w:marTop w:val="0"/>
          <w:marBottom w:val="0"/>
          <w:divBdr>
            <w:top w:val="none" w:sz="0" w:space="0" w:color="auto"/>
            <w:left w:val="none" w:sz="0" w:space="0" w:color="auto"/>
            <w:bottom w:val="none" w:sz="0" w:space="0" w:color="auto"/>
            <w:right w:val="none" w:sz="0" w:space="0" w:color="auto"/>
          </w:divBdr>
        </w:div>
        <w:div w:id="1199511631">
          <w:marLeft w:val="0"/>
          <w:marRight w:val="0"/>
          <w:marTop w:val="0"/>
          <w:marBottom w:val="0"/>
          <w:divBdr>
            <w:top w:val="none" w:sz="0" w:space="0" w:color="auto"/>
            <w:left w:val="none" w:sz="0" w:space="0" w:color="auto"/>
            <w:bottom w:val="none" w:sz="0" w:space="0" w:color="auto"/>
            <w:right w:val="none" w:sz="0" w:space="0" w:color="auto"/>
          </w:divBdr>
        </w:div>
        <w:div w:id="1411389940">
          <w:marLeft w:val="0"/>
          <w:marRight w:val="0"/>
          <w:marTop w:val="0"/>
          <w:marBottom w:val="0"/>
          <w:divBdr>
            <w:top w:val="none" w:sz="0" w:space="0" w:color="auto"/>
            <w:left w:val="none" w:sz="0" w:space="0" w:color="auto"/>
            <w:bottom w:val="none" w:sz="0" w:space="0" w:color="auto"/>
            <w:right w:val="none" w:sz="0" w:space="0" w:color="auto"/>
          </w:divBdr>
        </w:div>
      </w:divsChild>
    </w:div>
    <w:div w:id="2053268130">
      <w:bodyDiv w:val="1"/>
      <w:marLeft w:val="0"/>
      <w:marRight w:val="0"/>
      <w:marTop w:val="0"/>
      <w:marBottom w:val="0"/>
      <w:divBdr>
        <w:top w:val="none" w:sz="0" w:space="0" w:color="auto"/>
        <w:left w:val="none" w:sz="0" w:space="0" w:color="auto"/>
        <w:bottom w:val="none" w:sz="0" w:space="0" w:color="auto"/>
        <w:right w:val="none" w:sz="0" w:space="0" w:color="auto"/>
      </w:divBdr>
      <w:divsChild>
        <w:div w:id="257493579">
          <w:marLeft w:val="0"/>
          <w:marRight w:val="0"/>
          <w:marTop w:val="0"/>
          <w:marBottom w:val="120"/>
          <w:divBdr>
            <w:top w:val="none" w:sz="0" w:space="0" w:color="auto"/>
            <w:left w:val="none" w:sz="0" w:space="0" w:color="auto"/>
            <w:bottom w:val="none" w:sz="0" w:space="0" w:color="auto"/>
            <w:right w:val="none" w:sz="0" w:space="0" w:color="auto"/>
          </w:divBdr>
        </w:div>
      </w:divsChild>
    </w:div>
    <w:div w:id="2054575659">
      <w:bodyDiv w:val="1"/>
      <w:marLeft w:val="0"/>
      <w:marRight w:val="0"/>
      <w:marTop w:val="0"/>
      <w:marBottom w:val="0"/>
      <w:divBdr>
        <w:top w:val="none" w:sz="0" w:space="0" w:color="auto"/>
        <w:left w:val="none" w:sz="0" w:space="0" w:color="auto"/>
        <w:bottom w:val="none" w:sz="0" w:space="0" w:color="auto"/>
        <w:right w:val="none" w:sz="0" w:space="0" w:color="auto"/>
      </w:divBdr>
    </w:div>
    <w:div w:id="2112166337">
      <w:bodyDiv w:val="1"/>
      <w:marLeft w:val="0"/>
      <w:marRight w:val="0"/>
      <w:marTop w:val="0"/>
      <w:marBottom w:val="0"/>
      <w:divBdr>
        <w:top w:val="none" w:sz="0" w:space="0" w:color="auto"/>
        <w:left w:val="none" w:sz="0" w:space="0" w:color="auto"/>
        <w:bottom w:val="none" w:sz="0" w:space="0" w:color="auto"/>
        <w:right w:val="none" w:sz="0" w:space="0" w:color="auto"/>
      </w:divBdr>
      <w:divsChild>
        <w:div w:id="437217984">
          <w:marLeft w:val="0"/>
          <w:marRight w:val="0"/>
          <w:marTop w:val="0"/>
          <w:marBottom w:val="120"/>
          <w:divBdr>
            <w:top w:val="none" w:sz="0" w:space="0" w:color="auto"/>
            <w:left w:val="none" w:sz="0" w:space="0" w:color="auto"/>
            <w:bottom w:val="none" w:sz="0" w:space="0" w:color="auto"/>
            <w:right w:val="none" w:sz="0" w:space="0" w:color="auto"/>
          </w:divBdr>
        </w:div>
        <w:div w:id="846363989">
          <w:marLeft w:val="0"/>
          <w:marRight w:val="0"/>
          <w:marTop w:val="0"/>
          <w:marBottom w:val="120"/>
          <w:divBdr>
            <w:top w:val="none" w:sz="0" w:space="0" w:color="auto"/>
            <w:left w:val="none" w:sz="0" w:space="0" w:color="auto"/>
            <w:bottom w:val="none" w:sz="0" w:space="0" w:color="auto"/>
            <w:right w:val="none" w:sz="0" w:space="0" w:color="auto"/>
          </w:divBdr>
        </w:div>
        <w:div w:id="848060944">
          <w:marLeft w:val="0"/>
          <w:marRight w:val="0"/>
          <w:marTop w:val="0"/>
          <w:marBottom w:val="120"/>
          <w:divBdr>
            <w:top w:val="none" w:sz="0" w:space="0" w:color="auto"/>
            <w:left w:val="none" w:sz="0" w:space="0" w:color="auto"/>
            <w:bottom w:val="none" w:sz="0" w:space="0" w:color="auto"/>
            <w:right w:val="none" w:sz="0" w:space="0" w:color="auto"/>
          </w:divBdr>
        </w:div>
        <w:div w:id="113464424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parcoappennino.it"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jpe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G:\Interreg%20CENTRAL\03%20Communication\003%20Corporate%20design\02%20Project%20brand%20manual\02%20Word,%20Excel\Word%20templates_NaturalCulturalResources\Word_Halfpage_cover_portrait_NaturalCulturalResourc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CE-Interreg">
  <a:themeElements>
    <a:clrScheme name="Central Europe">
      <a:dk1>
        <a:srgbClr val="0C0C0C"/>
      </a:dk1>
      <a:lt1>
        <a:sysClr val="window" lastClr="FFFFFF"/>
      </a:lt1>
      <a:dk2>
        <a:srgbClr val="4D4D4E"/>
      </a:dk2>
      <a:lt2>
        <a:srgbClr val="7E93A5"/>
      </a:lt2>
      <a:accent1>
        <a:srgbClr val="7D8B8A"/>
      </a:accent1>
      <a:accent2>
        <a:srgbClr val="90ABB1"/>
      </a:accent2>
      <a:accent3>
        <a:srgbClr val="C8D3D8"/>
      </a:accent3>
      <a:accent4>
        <a:srgbClr val="7B7B7D"/>
      </a:accent4>
      <a:accent5>
        <a:srgbClr val="A6A7A9"/>
      </a:accent5>
      <a:accent6>
        <a:srgbClr val="4D4933"/>
      </a:accent6>
      <a:hlink>
        <a:srgbClr val="7B7B7D"/>
      </a:hlink>
      <a:folHlink>
        <a:srgbClr val="BFBFBF"/>
      </a:folHlink>
    </a:clrScheme>
    <a:fontScheme name="CE-Interreg">
      <a:majorFont>
        <a:latin typeface="Trebuchet MS"/>
        <a:ea typeface=""/>
        <a:cs typeface=""/>
      </a:majorFont>
      <a:minorFont>
        <a:latin typeface="Trebuchet MS"/>
        <a:ea typeface=""/>
        <a:cs typeface=""/>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a xmlns="0f7c7fd5-d4d4-4f8d-909f-e4317de3ec3e" xsi:nil="true"/>
    <Note xmlns="0f7c7fd5-d4d4-4f8d-909f-e4317de3ec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8736F09E0212478E143CD007F833D9" ma:contentTypeVersion="8" ma:contentTypeDescription="Create a new document." ma:contentTypeScope="" ma:versionID="03c370316deab5cecbb3911475d53955">
  <xsd:schema xmlns:xsd="http://www.w3.org/2001/XMLSchema" xmlns:xs="http://www.w3.org/2001/XMLSchema" xmlns:p="http://schemas.microsoft.com/office/2006/metadata/properties" xmlns:ns2="0f7c7fd5-d4d4-4f8d-909f-e4317de3ec3e" targetNamespace="http://schemas.microsoft.com/office/2006/metadata/properties" ma:root="true" ma:fieldsID="b45c0500ffb56ffbfbbaf4dfadabcbd5" ns2:_="">
    <xsd:import namespace="0f7c7fd5-d4d4-4f8d-909f-e4317de3ec3e"/>
    <xsd:element name="properties">
      <xsd:complexType>
        <xsd:sequence>
          <xsd:element name="documentManagement">
            <xsd:complexType>
              <xsd:all>
                <xsd:element ref="ns2:MediaServiceMetadata" minOccurs="0"/>
                <xsd:element ref="ns2:MediaServiceFastMetadata" minOccurs="0"/>
                <xsd:element ref="ns2:Data" minOccurs="0"/>
                <xsd:element ref="ns2:MediaServiceDateTaken" minOccurs="0"/>
                <xsd:element ref="ns2:MediaServiceAutoTags" minOccurs="0"/>
                <xsd:element ref="ns2:MediaServiceOCR" minOccurs="0"/>
                <xsd:element ref="ns2:MediaServiceLocation"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c7fd5-d4d4-4f8d-909f-e4317de3e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Note" ma:index="15" nillable="true" ma:displayName="Note" ma:internalName="Not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10F61-FA24-46C8-85EF-DEEB6D178079}">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f7c7fd5-d4d4-4f8d-909f-e4317de3ec3e"/>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8D96BD30-6701-488F-98B9-512B62D4CAF5}">
  <ds:schemaRefs>
    <ds:schemaRef ds:uri="http://schemas.microsoft.com/sharepoint/v3/contenttype/forms"/>
  </ds:schemaRefs>
</ds:datastoreItem>
</file>

<file path=customXml/itemProps3.xml><?xml version="1.0" encoding="utf-8"?>
<ds:datastoreItem xmlns:ds="http://schemas.openxmlformats.org/officeDocument/2006/customXml" ds:itemID="{A54C853A-D5D9-4445-A230-3EFC645A1E1F}"/>
</file>

<file path=customXml/itemProps4.xml><?xml version="1.0" encoding="utf-8"?>
<ds:datastoreItem xmlns:ds="http://schemas.openxmlformats.org/officeDocument/2006/customXml" ds:itemID="{2E55F8B4-A713-4B4B-9F74-6E0814202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Word_Halfpage_cover_portrait_NaturalCulturalResources.dotx</Template>
  <TotalTime>2</TotalTime>
  <Pages>10</Pages>
  <Words>3149</Words>
  <Characters>16934</Characters>
  <Application>Microsoft Office Word</Application>
  <DocSecurity>0</DocSecurity>
  <Lines>141</Lines>
  <Paragraphs>40</Paragraphs>
  <ScaleCrop>false</ScaleCrop>
  <Company>Magistrat der Stadt Wien, MA 14 - ADV</Company>
  <LinksUpToDate>false</LinksUpToDate>
  <CharactersWithSpaces>20043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InterregCE_word_template</dc:title>
  <dc:subject>Part A</dc:subject>
  <dc:creator>Kascakova Dana</dc:creator>
  <cp:keywords/>
  <dc:description/>
  <cp:lastModifiedBy>Generali Mauro</cp:lastModifiedBy>
  <cp:revision>139</cp:revision>
  <cp:lastPrinted>2018-01-18T16:58:00Z</cp:lastPrinted>
  <dcterms:created xsi:type="dcterms:W3CDTF">2018-12-17T10:54:00Z</dcterms:created>
  <dcterms:modified xsi:type="dcterms:W3CDTF">2019-01-02T09:03:00Z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0x010100668736F09E0212478E143CD007F833D9</vt:lpwstr>
  </property>
</Properties>
</file>