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76" w:rsidRDefault="00854A76" w:rsidP="00854A76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REGIONE EMILIA ROMAGNA – GIUNTA REGIONALE – DIREZIONE GENERALE CURA DEL TERRITORIO E DELL’AMBIENTE C/O SERVIZIO AREA RENO E PO DI VOLANO</w:t>
      </w:r>
    </w:p>
    <w:p w:rsidR="001B1F5E" w:rsidRDefault="001B1F5E" w:rsidP="001B1F5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B1F5E">
        <w:rPr>
          <w:b/>
          <w:bCs/>
          <w:sz w:val="27"/>
          <w:szCs w:val="27"/>
        </w:rPr>
        <w:t>PROGETTO EUROPEO "INIWAS"</w:t>
      </w:r>
    </w:p>
    <w:p w:rsidR="001B1F5E" w:rsidRDefault="001B1F5E" w:rsidP="001155D6">
      <w:pPr>
        <w:jc w:val="both"/>
        <w:rPr>
          <w:rFonts w:ascii="Calibri" w:hAnsi="Calibri"/>
          <w:color w:val="1F497D"/>
          <w:sz w:val="22"/>
          <w:szCs w:val="22"/>
          <w:lang w:eastAsia="en-US"/>
        </w:rPr>
      </w:pPr>
      <w:r w:rsidRPr="001B1F5E">
        <w:t>MIGLIORAMENTO DELLA RETE IDROVIARIA DEL NORD ITALIA. ELIMINAZIONE DI COLLI DI BOTTIGLIA SUL SISTEMA IDROVIARIO PADANO VENETO, PER ADEGUAMENTO AGLI STANDARD DELLA CLASSE V EUROPEA DI NAVIGAZIONE - GRANT AGREEMENT NO INEA/CEF/TRAN/M2014/1037826 “I Lotto/I Stralcio - Demolizione e ricostruzione botte sifone del Canal Bianco all’attraversamento del Canale Boicelli” in Comune di (FE) – CUP J77</w:t>
      </w:r>
      <w:r>
        <w:t xml:space="preserve">E16000090006 – CIG 7100995672 </w:t>
      </w:r>
    </w:p>
    <w:p w:rsidR="001B1F5E" w:rsidRDefault="001B1F5E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1B1F5E" w:rsidRPr="001B1F5E" w:rsidRDefault="007F560C">
      <w:pPr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color w:val="1F497D"/>
          <w:lang w:eastAsia="en-US"/>
        </w:rPr>
        <w:t>PRECISAZIONI SUL CONTRIBUTO A.N.A.C.</w:t>
      </w:r>
      <w:r w:rsidR="00666680">
        <w:rPr>
          <w:rFonts w:ascii="Calibri" w:hAnsi="Calibri"/>
          <w:color w:val="1F497D"/>
          <w:lang w:eastAsia="en-US"/>
        </w:rPr>
        <w:t xml:space="preserve"> DEL 15/06/2017</w:t>
      </w:r>
      <w:bookmarkStart w:id="0" w:name="_GoBack"/>
      <w:bookmarkEnd w:id="0"/>
    </w:p>
    <w:p w:rsidR="001B1F5E" w:rsidRPr="001B1F5E" w:rsidRDefault="007F560C" w:rsidP="0064314B">
      <w:pPr>
        <w:jc w:val="both"/>
      </w:pPr>
      <w:r>
        <w:rPr>
          <w:rFonts w:ascii="Calibri" w:hAnsi="Calibri"/>
          <w:color w:val="1F497D"/>
          <w:lang w:eastAsia="en-US"/>
        </w:rPr>
        <w:t>Si precisa che</w:t>
      </w:r>
      <w:r w:rsidR="00920AC6">
        <w:rPr>
          <w:rFonts w:ascii="Calibri" w:hAnsi="Calibri"/>
          <w:color w:val="1F497D"/>
          <w:lang w:eastAsia="en-US"/>
        </w:rPr>
        <w:t xml:space="preserve"> l</w:t>
      </w:r>
      <w:r w:rsidR="00920AC6" w:rsidRPr="00920AC6">
        <w:rPr>
          <w:rFonts w:ascii="Calibri" w:hAnsi="Calibri"/>
          <w:bCs/>
          <w:color w:val="1F497D"/>
          <w:lang w:eastAsia="en-US"/>
        </w:rPr>
        <w:t xml:space="preserve">a dimostrazione dell’avvenuto pagamento </w:t>
      </w:r>
      <w:r w:rsidR="00920AC6">
        <w:rPr>
          <w:rFonts w:ascii="Calibri" w:hAnsi="Calibri"/>
          <w:color w:val="1F497D"/>
          <w:lang w:eastAsia="en-US"/>
        </w:rPr>
        <w:t xml:space="preserve">del contributo obbligatorio A.N.A.C. di € 140,00 di cui al punto </w:t>
      </w:r>
      <w:r w:rsidR="00920AC6" w:rsidRPr="005D0F79">
        <w:rPr>
          <w:rFonts w:ascii="Calibri" w:hAnsi="Calibri"/>
          <w:color w:val="1F497D"/>
          <w:lang w:eastAsia="en-US"/>
        </w:rPr>
        <w:t>10.2)</w:t>
      </w:r>
      <w:r w:rsidR="00920AC6">
        <w:rPr>
          <w:rFonts w:ascii="Calibri" w:hAnsi="Calibri"/>
          <w:color w:val="1F497D"/>
          <w:lang w:eastAsia="en-US"/>
        </w:rPr>
        <w:t xml:space="preserve"> del Bando di gara pubblicato sulla GURI V Serie Speciale n. 66 del 12/05/2017, </w:t>
      </w:r>
      <w:r w:rsidR="00920AC6" w:rsidRPr="00920AC6">
        <w:rPr>
          <w:rFonts w:ascii="Calibri" w:hAnsi="Calibri"/>
          <w:bCs/>
          <w:color w:val="1F497D"/>
          <w:lang w:eastAsia="en-US"/>
        </w:rPr>
        <w:t>mediante originale della ricevuta attestante l'avvenuto versamento o fotocopia corredata da dichiarazione di autenticità ai sensi del D</w:t>
      </w:r>
      <w:r w:rsidR="00920AC6">
        <w:rPr>
          <w:rFonts w:ascii="Calibri" w:hAnsi="Calibri"/>
          <w:bCs/>
          <w:color w:val="1F497D"/>
          <w:lang w:eastAsia="en-US"/>
        </w:rPr>
        <w:t>.</w:t>
      </w:r>
      <w:r w:rsidR="00920AC6" w:rsidRPr="00920AC6">
        <w:rPr>
          <w:rFonts w:ascii="Calibri" w:hAnsi="Calibri"/>
          <w:bCs/>
          <w:color w:val="1F497D"/>
          <w:lang w:eastAsia="en-US"/>
        </w:rPr>
        <w:t>P</w:t>
      </w:r>
      <w:r w:rsidR="00920AC6">
        <w:rPr>
          <w:rFonts w:ascii="Calibri" w:hAnsi="Calibri"/>
          <w:bCs/>
          <w:color w:val="1F497D"/>
          <w:lang w:eastAsia="en-US"/>
        </w:rPr>
        <w:t>.</w:t>
      </w:r>
      <w:r w:rsidR="00920AC6" w:rsidRPr="00920AC6">
        <w:rPr>
          <w:rFonts w:ascii="Calibri" w:hAnsi="Calibri"/>
          <w:bCs/>
          <w:color w:val="1F497D"/>
          <w:lang w:eastAsia="en-US"/>
        </w:rPr>
        <w:t>R</w:t>
      </w:r>
      <w:r w:rsidR="00920AC6">
        <w:rPr>
          <w:rFonts w:ascii="Calibri" w:hAnsi="Calibri"/>
          <w:bCs/>
          <w:color w:val="1F497D"/>
          <w:lang w:eastAsia="en-US"/>
        </w:rPr>
        <w:t>.</w:t>
      </w:r>
      <w:r w:rsidR="00920AC6" w:rsidRPr="00920AC6">
        <w:rPr>
          <w:rFonts w:ascii="Calibri" w:hAnsi="Calibri"/>
          <w:bCs/>
          <w:color w:val="1F497D"/>
          <w:lang w:eastAsia="en-US"/>
        </w:rPr>
        <w:t xml:space="preserve"> n. 445/2000 e copia del documento di identità del sottoscrittore</w:t>
      </w:r>
      <w:r w:rsidR="00920AC6">
        <w:rPr>
          <w:rFonts w:ascii="Calibri" w:hAnsi="Calibri"/>
          <w:bCs/>
          <w:color w:val="1F497D"/>
          <w:lang w:eastAsia="en-US"/>
        </w:rPr>
        <w:t xml:space="preserve">, </w:t>
      </w:r>
      <w:r>
        <w:rPr>
          <w:rFonts w:ascii="Calibri" w:hAnsi="Calibri"/>
          <w:color w:val="1F497D"/>
          <w:lang w:eastAsia="en-US"/>
        </w:rPr>
        <w:t>va inserit</w:t>
      </w:r>
      <w:r w:rsidR="00920AC6">
        <w:rPr>
          <w:rFonts w:ascii="Calibri" w:hAnsi="Calibri"/>
          <w:color w:val="1F497D"/>
          <w:lang w:eastAsia="en-US"/>
        </w:rPr>
        <w:t>a</w:t>
      </w:r>
      <w:r>
        <w:rPr>
          <w:rFonts w:ascii="Calibri" w:hAnsi="Calibri"/>
          <w:color w:val="1F497D"/>
          <w:lang w:eastAsia="en-US"/>
        </w:rPr>
        <w:t xml:space="preserve"> nella busta “DOCUMENTAZIONE AMMINISTRATIVA”</w:t>
      </w:r>
      <w:r w:rsidR="00920AC6">
        <w:rPr>
          <w:rFonts w:ascii="Calibri" w:hAnsi="Calibri"/>
          <w:color w:val="1F497D"/>
          <w:lang w:eastAsia="en-US"/>
        </w:rPr>
        <w:t xml:space="preserve"> di cui al capitolo 5.B. a) del disciplinare di gara.</w:t>
      </w:r>
    </w:p>
    <w:sectPr w:rsidR="001B1F5E" w:rsidRPr="001B1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5E"/>
    <w:rsid w:val="0001285D"/>
    <w:rsid w:val="0010015C"/>
    <w:rsid w:val="001155D6"/>
    <w:rsid w:val="001B1F5E"/>
    <w:rsid w:val="002519EF"/>
    <w:rsid w:val="00573CA5"/>
    <w:rsid w:val="005D0F79"/>
    <w:rsid w:val="0064314B"/>
    <w:rsid w:val="00666680"/>
    <w:rsid w:val="007F560C"/>
    <w:rsid w:val="00854A76"/>
    <w:rsid w:val="0092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57498"/>
  <w15:chartTrackingRefBased/>
  <w15:docId w15:val="{0D1E1D27-9849-45DB-A611-B9358A18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Nagliati Michela</dc:creator>
  <cp:keywords/>
  <dc:description/>
  <cp:lastModifiedBy>Nagliati Michela</cp:lastModifiedBy>
  <cp:revision>9</cp:revision>
  <dcterms:created xsi:type="dcterms:W3CDTF">2017-06-15T12:49:00Z</dcterms:created>
  <dcterms:modified xsi:type="dcterms:W3CDTF">2017-06-15T14:55:00Z</dcterms:modified>
</cp:coreProperties>
</file>